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85"/>
        <w:tblW w:w="11268"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11268"/>
      </w:tblGrid>
      <w:tr w:rsidR="00F2562C" w:rsidTr="00304E16">
        <w:trPr>
          <w:trHeight w:val="725"/>
        </w:trPr>
        <w:tc>
          <w:tcPr>
            <w:tcW w:w="11268" w:type="dxa"/>
            <w:tcBorders>
              <w:top w:val="single" w:sz="12" w:space="0" w:color="000000"/>
              <w:left w:val="single" w:sz="12" w:space="0" w:color="000000"/>
              <w:bottom w:val="single" w:sz="12" w:space="0" w:color="000000"/>
              <w:right w:val="single" w:sz="12" w:space="0" w:color="000000"/>
            </w:tcBorders>
            <w:shd w:val="solid" w:color="000000" w:fill="FFFFFF"/>
            <w:hideMark/>
          </w:tcPr>
          <w:p w:rsidR="00F2562C" w:rsidRDefault="00F2562C" w:rsidP="007C3E56">
            <w:pPr>
              <w:jc w:val="center"/>
              <w:rPr>
                <w:rFonts w:ascii="Comic Sans MS" w:hAnsi="Comic Sans MS"/>
                <w:b/>
                <w:bCs/>
                <w:color w:val="FFFFFF"/>
                <w:sz w:val="28"/>
                <w:szCs w:val="28"/>
              </w:rPr>
            </w:pPr>
            <w:r>
              <w:rPr>
                <w:rFonts w:ascii="Comic Sans MS" w:hAnsi="Comic Sans MS"/>
                <w:b/>
                <w:noProof/>
                <w:sz w:val="28"/>
                <w:szCs w:val="28"/>
              </w:rPr>
              <w:t>School</w:t>
            </w:r>
            <w:r>
              <w:rPr>
                <w:rFonts w:ascii="Comic Sans MS" w:hAnsi="Comic Sans MS"/>
                <w:b/>
                <w:bCs/>
                <w:color w:val="FFFFFF"/>
                <w:sz w:val="28"/>
                <w:szCs w:val="28"/>
              </w:rPr>
              <w:t xml:space="preserve"> Library Media Center</w:t>
            </w:r>
          </w:p>
          <w:p w:rsidR="00F2562C" w:rsidRDefault="00F2562C" w:rsidP="007C3E56">
            <w:pPr>
              <w:jc w:val="center"/>
              <w:rPr>
                <w:rFonts w:ascii="Comic Sans MS" w:hAnsi="Comic Sans MS"/>
                <w:b/>
                <w:bCs/>
                <w:color w:val="FFFFFF"/>
              </w:rPr>
            </w:pPr>
            <w:r>
              <w:rPr>
                <w:rFonts w:ascii="Comic Sans MS" w:hAnsi="Comic Sans MS"/>
                <w:b/>
                <w:bCs/>
                <w:color w:val="FFFFFF"/>
                <w:sz w:val="28"/>
                <w:szCs w:val="28"/>
              </w:rPr>
              <w:t>Collaboration Planning</w:t>
            </w:r>
            <w:r>
              <w:rPr>
                <w:rFonts w:ascii="Comic Sans MS" w:hAnsi="Comic Sans MS"/>
                <w:b/>
                <w:bCs/>
                <w:color w:val="FFFFFF"/>
              </w:rPr>
              <w:t xml:space="preserve"> </w:t>
            </w:r>
          </w:p>
        </w:tc>
      </w:tr>
    </w:tbl>
    <w:tbl>
      <w:tblPr>
        <w:tblpPr w:leftFromText="180" w:rightFromText="180" w:vertAnchor="page" w:horzAnchor="margin" w:tblpY="1265"/>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5490"/>
      </w:tblGrid>
      <w:tr w:rsidR="00F2562C" w:rsidTr="00F2562C">
        <w:trPr>
          <w:trHeight w:val="620"/>
        </w:trPr>
        <w:tc>
          <w:tcPr>
            <w:tcW w:w="11268" w:type="dxa"/>
            <w:gridSpan w:val="2"/>
            <w:tcBorders>
              <w:top w:val="single" w:sz="4" w:space="0" w:color="auto"/>
              <w:left w:val="single" w:sz="4" w:space="0" w:color="auto"/>
              <w:bottom w:val="single" w:sz="4" w:space="0" w:color="auto"/>
              <w:right w:val="single" w:sz="4" w:space="0" w:color="auto"/>
            </w:tcBorders>
          </w:tcPr>
          <w:p w:rsidR="00F2562C" w:rsidRPr="006E164B" w:rsidRDefault="00F2562C" w:rsidP="007C3E56">
            <w:pPr>
              <w:rPr>
                <w:rFonts w:asciiTheme="minorHAnsi" w:hAnsiTheme="minorHAnsi" w:cstheme="minorHAnsi"/>
                <w:b/>
                <w:szCs w:val="24"/>
              </w:rPr>
            </w:pPr>
          </w:p>
          <w:p w:rsidR="00F2562C" w:rsidRPr="006E164B" w:rsidRDefault="00F2562C" w:rsidP="007C3E56">
            <w:pPr>
              <w:rPr>
                <w:rFonts w:asciiTheme="minorHAnsi" w:hAnsiTheme="minorHAnsi" w:cstheme="minorHAnsi"/>
                <w:szCs w:val="24"/>
              </w:rPr>
            </w:pPr>
            <w:r w:rsidRPr="006E164B">
              <w:rPr>
                <w:rFonts w:asciiTheme="minorHAnsi" w:hAnsiTheme="minorHAnsi" w:cstheme="minorHAnsi"/>
                <w:b/>
                <w:szCs w:val="24"/>
              </w:rPr>
              <w:t>Teacher(s):</w:t>
            </w:r>
            <w:r w:rsidRPr="006E164B">
              <w:rPr>
                <w:rFonts w:asciiTheme="minorHAnsi" w:hAnsiTheme="minorHAnsi" w:cstheme="minorHAnsi"/>
                <w:szCs w:val="24"/>
              </w:rPr>
              <w:t xml:space="preserve">      </w:t>
            </w:r>
            <w:r w:rsidRPr="006E164B">
              <w:rPr>
                <w:rFonts w:asciiTheme="minorHAnsi" w:hAnsiTheme="minorHAnsi" w:cstheme="minorHAnsi"/>
                <w:szCs w:val="24"/>
              </w:rPr>
              <w:tab/>
            </w:r>
            <w:r w:rsidRPr="006E164B">
              <w:rPr>
                <w:rFonts w:asciiTheme="minorHAnsi" w:hAnsiTheme="minorHAnsi" w:cstheme="minorHAnsi"/>
                <w:szCs w:val="24"/>
              </w:rPr>
              <w:tab/>
            </w:r>
            <w:r w:rsidRPr="006E164B">
              <w:rPr>
                <w:rFonts w:asciiTheme="minorHAnsi" w:hAnsiTheme="minorHAnsi" w:cstheme="minorHAnsi"/>
                <w:szCs w:val="24"/>
              </w:rPr>
              <w:tab/>
            </w:r>
            <w:r w:rsidRPr="006E164B">
              <w:rPr>
                <w:rFonts w:asciiTheme="minorHAnsi" w:hAnsiTheme="minorHAnsi" w:cstheme="minorHAnsi"/>
                <w:szCs w:val="24"/>
              </w:rPr>
              <w:tab/>
            </w:r>
            <w:r w:rsidRPr="006E164B">
              <w:rPr>
                <w:rFonts w:asciiTheme="minorHAnsi" w:hAnsiTheme="minorHAnsi" w:cstheme="minorHAnsi"/>
                <w:b/>
                <w:szCs w:val="24"/>
              </w:rPr>
              <w:t xml:space="preserve"> Unit</w:t>
            </w:r>
            <w:r w:rsidRPr="006E164B">
              <w:rPr>
                <w:rFonts w:asciiTheme="minorHAnsi" w:hAnsiTheme="minorHAnsi" w:cstheme="minorHAnsi"/>
                <w:szCs w:val="24"/>
              </w:rPr>
              <w:t xml:space="preserve">: </w:t>
            </w:r>
            <w:r w:rsidR="000D09D4" w:rsidRPr="006E164B">
              <w:rPr>
                <w:rFonts w:asciiTheme="minorHAnsi" w:hAnsiTheme="minorHAnsi" w:cstheme="minorHAnsi"/>
                <w:szCs w:val="24"/>
              </w:rPr>
              <w:t xml:space="preserve"> Introduction to Biography:  Helen Keller</w:t>
            </w:r>
          </w:p>
          <w:p w:rsidR="00F2562C" w:rsidRPr="006E164B" w:rsidRDefault="00171769" w:rsidP="007C3E56">
            <w:pPr>
              <w:rPr>
                <w:rFonts w:asciiTheme="minorHAnsi" w:hAnsiTheme="minorHAnsi" w:cstheme="minorHAnsi"/>
                <w:szCs w:val="24"/>
              </w:rPr>
            </w:pPr>
            <w:r w:rsidRPr="006E164B">
              <w:rPr>
                <w:rFonts w:asciiTheme="minorHAnsi" w:hAnsiTheme="minorHAnsi" w:cstheme="minorHAnsi"/>
                <w:szCs w:val="24"/>
              </w:rPr>
              <w:t>Beverly Edwards, LS Librarian</w:t>
            </w:r>
            <w:r w:rsidR="00F2562C" w:rsidRPr="006E164B">
              <w:rPr>
                <w:rFonts w:asciiTheme="minorHAnsi" w:hAnsiTheme="minorHAnsi" w:cstheme="minorHAnsi"/>
                <w:szCs w:val="24"/>
              </w:rPr>
              <w:t xml:space="preserve">                                                                  </w:t>
            </w:r>
          </w:p>
          <w:p w:rsidR="00F2562C" w:rsidRPr="006E164B" w:rsidRDefault="00171769" w:rsidP="007C3E56">
            <w:pPr>
              <w:rPr>
                <w:rFonts w:asciiTheme="minorHAnsi" w:hAnsiTheme="minorHAnsi" w:cstheme="minorHAnsi"/>
                <w:szCs w:val="24"/>
              </w:rPr>
            </w:pPr>
            <w:r w:rsidRPr="006E164B">
              <w:rPr>
                <w:rFonts w:asciiTheme="minorHAnsi" w:hAnsiTheme="minorHAnsi" w:cstheme="minorHAnsi"/>
                <w:szCs w:val="24"/>
              </w:rPr>
              <w:t>Courtney Fox, 2</w:t>
            </w:r>
            <w:r w:rsidRPr="006E164B">
              <w:rPr>
                <w:rFonts w:asciiTheme="minorHAnsi" w:hAnsiTheme="minorHAnsi" w:cstheme="minorHAnsi"/>
                <w:szCs w:val="24"/>
                <w:vertAlign w:val="superscript"/>
              </w:rPr>
              <w:t>nd</w:t>
            </w:r>
            <w:r w:rsidRPr="006E164B">
              <w:rPr>
                <w:rFonts w:asciiTheme="minorHAnsi" w:hAnsiTheme="minorHAnsi" w:cstheme="minorHAnsi"/>
                <w:szCs w:val="24"/>
              </w:rPr>
              <w:t xml:space="preserve"> grade teacher</w:t>
            </w:r>
          </w:p>
          <w:p w:rsidR="00F2562C" w:rsidRPr="006E164B" w:rsidRDefault="00F2562C" w:rsidP="007C3E56">
            <w:pPr>
              <w:rPr>
                <w:rFonts w:asciiTheme="minorHAnsi" w:hAnsiTheme="minorHAnsi" w:cstheme="minorHAnsi"/>
                <w:szCs w:val="24"/>
              </w:rPr>
            </w:pPr>
            <w:r w:rsidRPr="006E164B">
              <w:rPr>
                <w:rFonts w:asciiTheme="minorHAnsi" w:hAnsiTheme="minorHAnsi" w:cstheme="minorHAnsi"/>
                <w:szCs w:val="24"/>
              </w:rPr>
              <w:t>J</w:t>
            </w:r>
            <w:r w:rsidR="00171769" w:rsidRPr="006E164B">
              <w:rPr>
                <w:rFonts w:asciiTheme="minorHAnsi" w:hAnsiTheme="minorHAnsi" w:cstheme="minorHAnsi"/>
                <w:szCs w:val="24"/>
              </w:rPr>
              <w:t>enny Greene, 2</w:t>
            </w:r>
            <w:r w:rsidR="00171769" w:rsidRPr="006E164B">
              <w:rPr>
                <w:rFonts w:asciiTheme="minorHAnsi" w:hAnsiTheme="minorHAnsi" w:cstheme="minorHAnsi"/>
                <w:szCs w:val="24"/>
                <w:vertAlign w:val="superscript"/>
              </w:rPr>
              <w:t>nd</w:t>
            </w:r>
            <w:r w:rsidR="00171769" w:rsidRPr="006E164B">
              <w:rPr>
                <w:rFonts w:asciiTheme="minorHAnsi" w:hAnsiTheme="minorHAnsi" w:cstheme="minorHAnsi"/>
                <w:szCs w:val="24"/>
              </w:rPr>
              <w:t xml:space="preserve"> grade teacher</w:t>
            </w:r>
          </w:p>
          <w:p w:rsidR="00F2562C" w:rsidRPr="006E164B" w:rsidRDefault="00F2562C" w:rsidP="007C3E56">
            <w:pPr>
              <w:rPr>
                <w:rFonts w:asciiTheme="minorHAnsi" w:hAnsiTheme="minorHAnsi" w:cstheme="minorHAnsi"/>
                <w:szCs w:val="24"/>
              </w:rPr>
            </w:pPr>
          </w:p>
          <w:p w:rsidR="00F2562C" w:rsidRPr="006E164B" w:rsidRDefault="00F2562C" w:rsidP="007C3E56">
            <w:pPr>
              <w:rPr>
                <w:rFonts w:asciiTheme="minorHAnsi" w:hAnsiTheme="minorHAnsi" w:cstheme="minorHAnsi"/>
                <w:szCs w:val="24"/>
              </w:rPr>
            </w:pPr>
            <w:r w:rsidRPr="006E164B">
              <w:rPr>
                <w:rFonts w:asciiTheme="minorHAnsi" w:hAnsiTheme="minorHAnsi" w:cstheme="minorHAnsi"/>
                <w:b/>
                <w:szCs w:val="24"/>
              </w:rPr>
              <w:t>Grade Level</w:t>
            </w:r>
            <w:r w:rsidRPr="006E164B">
              <w:rPr>
                <w:rFonts w:asciiTheme="minorHAnsi" w:hAnsiTheme="minorHAnsi" w:cstheme="minorHAnsi"/>
                <w:szCs w:val="24"/>
              </w:rPr>
              <w:t xml:space="preserve">:  </w:t>
            </w:r>
            <w:r w:rsidR="00171769" w:rsidRPr="006E164B">
              <w:rPr>
                <w:rFonts w:asciiTheme="minorHAnsi" w:hAnsiTheme="minorHAnsi" w:cstheme="minorHAnsi"/>
                <w:szCs w:val="24"/>
              </w:rPr>
              <w:t>2</w:t>
            </w:r>
            <w:r w:rsidR="00171769" w:rsidRPr="006E164B">
              <w:rPr>
                <w:rFonts w:asciiTheme="minorHAnsi" w:hAnsiTheme="minorHAnsi" w:cstheme="minorHAnsi"/>
                <w:szCs w:val="24"/>
                <w:vertAlign w:val="superscript"/>
              </w:rPr>
              <w:t>nd</w:t>
            </w:r>
            <w:r w:rsidR="00171769" w:rsidRPr="006E164B">
              <w:rPr>
                <w:rFonts w:asciiTheme="minorHAnsi" w:hAnsiTheme="minorHAnsi" w:cstheme="minorHAnsi"/>
                <w:szCs w:val="24"/>
              </w:rPr>
              <w:t xml:space="preserve"> Grade</w:t>
            </w:r>
            <w:r w:rsidRPr="006E164B">
              <w:rPr>
                <w:rFonts w:asciiTheme="minorHAnsi" w:hAnsiTheme="minorHAnsi" w:cstheme="minorHAnsi"/>
                <w:szCs w:val="24"/>
              </w:rPr>
              <w:t xml:space="preserve">                          </w:t>
            </w:r>
            <w:r w:rsidR="00826404">
              <w:rPr>
                <w:rFonts w:asciiTheme="minorHAnsi" w:hAnsiTheme="minorHAnsi" w:cstheme="minorHAnsi"/>
                <w:szCs w:val="24"/>
              </w:rPr>
              <w:t xml:space="preserve">                          </w:t>
            </w:r>
            <w:r w:rsidRPr="006E164B">
              <w:rPr>
                <w:rFonts w:asciiTheme="minorHAnsi" w:hAnsiTheme="minorHAnsi" w:cstheme="minorHAnsi"/>
                <w:b/>
                <w:szCs w:val="24"/>
              </w:rPr>
              <w:t>Preparation Date</w:t>
            </w:r>
            <w:r w:rsidRPr="006E164B">
              <w:rPr>
                <w:rFonts w:asciiTheme="minorHAnsi" w:hAnsiTheme="minorHAnsi" w:cstheme="minorHAnsi"/>
                <w:szCs w:val="24"/>
              </w:rPr>
              <w:t xml:space="preserve">: </w:t>
            </w:r>
            <w:r w:rsidR="00171769" w:rsidRPr="006E164B">
              <w:rPr>
                <w:rFonts w:asciiTheme="minorHAnsi" w:hAnsiTheme="minorHAnsi" w:cstheme="minorHAnsi"/>
                <w:szCs w:val="24"/>
              </w:rPr>
              <w:t>October 15</w:t>
            </w:r>
            <w:r w:rsidR="00826404">
              <w:rPr>
                <w:rFonts w:asciiTheme="minorHAnsi" w:hAnsiTheme="minorHAnsi" w:cstheme="minorHAnsi"/>
                <w:szCs w:val="24"/>
              </w:rPr>
              <w:t>-21</w:t>
            </w:r>
            <w:r w:rsidRPr="006E164B">
              <w:rPr>
                <w:rFonts w:asciiTheme="minorHAnsi" w:hAnsiTheme="minorHAnsi" w:cstheme="minorHAnsi"/>
                <w:szCs w:val="24"/>
              </w:rPr>
              <w:t xml:space="preserve">, 2011          </w:t>
            </w:r>
          </w:p>
          <w:p w:rsidR="00F2562C" w:rsidRPr="006E164B" w:rsidRDefault="00F2562C" w:rsidP="007C3E56">
            <w:pPr>
              <w:rPr>
                <w:rFonts w:asciiTheme="minorHAnsi" w:hAnsiTheme="minorHAnsi" w:cstheme="minorHAnsi"/>
                <w:szCs w:val="24"/>
              </w:rPr>
            </w:pPr>
            <w:r w:rsidRPr="006E164B">
              <w:rPr>
                <w:rFonts w:asciiTheme="minorHAnsi" w:hAnsiTheme="minorHAnsi" w:cstheme="minorHAnsi"/>
                <w:b/>
                <w:szCs w:val="24"/>
              </w:rPr>
              <w:t>Unit Time Frame</w:t>
            </w:r>
            <w:r w:rsidRPr="006E164B">
              <w:rPr>
                <w:rFonts w:asciiTheme="minorHAnsi" w:hAnsiTheme="minorHAnsi" w:cstheme="minorHAnsi"/>
                <w:szCs w:val="24"/>
              </w:rPr>
              <w:t xml:space="preserve">: </w:t>
            </w:r>
            <w:r w:rsidR="006E164B">
              <w:rPr>
                <w:rFonts w:asciiTheme="minorHAnsi" w:hAnsiTheme="minorHAnsi" w:cstheme="minorHAnsi"/>
                <w:szCs w:val="24"/>
              </w:rPr>
              <w:t xml:space="preserve"> </w:t>
            </w:r>
            <w:r w:rsidR="00826404">
              <w:rPr>
                <w:rFonts w:asciiTheme="minorHAnsi" w:hAnsiTheme="minorHAnsi" w:cstheme="minorHAnsi"/>
                <w:szCs w:val="24"/>
              </w:rPr>
              <w:t>approx. 3 weeks - month</w:t>
            </w:r>
            <w:r w:rsidRPr="006E164B">
              <w:rPr>
                <w:rFonts w:asciiTheme="minorHAnsi" w:hAnsiTheme="minorHAnsi" w:cstheme="minorHAnsi"/>
                <w:szCs w:val="24"/>
              </w:rPr>
              <w:tab/>
              <w:t xml:space="preserve">          </w:t>
            </w:r>
            <w:r w:rsidR="000D09D4" w:rsidRPr="006E164B">
              <w:rPr>
                <w:rFonts w:asciiTheme="minorHAnsi" w:hAnsiTheme="minorHAnsi" w:cstheme="minorHAnsi"/>
                <w:szCs w:val="24"/>
              </w:rPr>
              <w:t xml:space="preserve">     </w:t>
            </w:r>
            <w:r w:rsidRPr="006E164B">
              <w:rPr>
                <w:rFonts w:asciiTheme="minorHAnsi" w:hAnsiTheme="minorHAnsi" w:cstheme="minorHAnsi"/>
                <w:b/>
                <w:szCs w:val="24"/>
              </w:rPr>
              <w:t>Unit Time Span:</w:t>
            </w:r>
            <w:r w:rsidR="00A02DC2">
              <w:rPr>
                <w:rFonts w:asciiTheme="minorHAnsi" w:hAnsiTheme="minorHAnsi" w:cstheme="minorHAnsi"/>
                <w:szCs w:val="24"/>
              </w:rPr>
              <w:t xml:space="preserve"> October 21</w:t>
            </w:r>
            <w:r w:rsidR="00171769" w:rsidRPr="006E164B">
              <w:rPr>
                <w:rFonts w:asciiTheme="minorHAnsi" w:hAnsiTheme="minorHAnsi" w:cstheme="minorHAnsi"/>
                <w:szCs w:val="24"/>
                <w:vertAlign w:val="superscript"/>
              </w:rPr>
              <w:t>rd</w:t>
            </w:r>
            <w:r w:rsidR="00B12BCF" w:rsidRPr="006E164B">
              <w:rPr>
                <w:rFonts w:asciiTheme="minorHAnsi" w:hAnsiTheme="minorHAnsi" w:cstheme="minorHAnsi"/>
                <w:szCs w:val="24"/>
              </w:rPr>
              <w:t xml:space="preserve">  - </w:t>
            </w:r>
            <w:r w:rsidR="002657E5">
              <w:rPr>
                <w:rFonts w:asciiTheme="minorHAnsi" w:hAnsiTheme="minorHAnsi" w:cstheme="minorHAnsi"/>
                <w:szCs w:val="24"/>
              </w:rPr>
              <w:t>November 17</w:t>
            </w:r>
            <w:r w:rsidR="00171769" w:rsidRPr="006E164B">
              <w:rPr>
                <w:rFonts w:asciiTheme="minorHAnsi" w:hAnsiTheme="minorHAnsi" w:cstheme="minorHAnsi"/>
                <w:szCs w:val="24"/>
              </w:rPr>
              <w:t xml:space="preserve">, </w:t>
            </w:r>
            <w:r w:rsidRPr="006E164B">
              <w:rPr>
                <w:rFonts w:asciiTheme="minorHAnsi" w:hAnsiTheme="minorHAnsi" w:cstheme="minorHAnsi"/>
                <w:szCs w:val="24"/>
              </w:rPr>
              <w:t xml:space="preserve"> 2011</w:t>
            </w:r>
          </w:p>
          <w:p w:rsidR="00F2562C" w:rsidRPr="006E164B" w:rsidRDefault="00F2562C" w:rsidP="007C3E56">
            <w:pPr>
              <w:rPr>
                <w:rFonts w:asciiTheme="minorHAnsi" w:hAnsiTheme="minorHAnsi" w:cstheme="minorHAnsi"/>
                <w:szCs w:val="24"/>
              </w:rPr>
            </w:pPr>
          </w:p>
          <w:p w:rsidR="006E164B" w:rsidRPr="006E164B" w:rsidRDefault="00F2562C" w:rsidP="000D09D4">
            <w:pPr>
              <w:pStyle w:val="NoSpacing"/>
              <w:rPr>
                <w:rFonts w:asciiTheme="minorHAnsi" w:hAnsiTheme="minorHAnsi" w:cstheme="minorHAnsi"/>
                <w:b/>
                <w:sz w:val="24"/>
                <w:szCs w:val="24"/>
              </w:rPr>
            </w:pPr>
            <w:r w:rsidRPr="006E164B">
              <w:rPr>
                <w:rFonts w:asciiTheme="minorHAnsi" w:hAnsiTheme="minorHAnsi" w:cstheme="minorHAnsi"/>
                <w:b/>
                <w:sz w:val="24"/>
                <w:szCs w:val="24"/>
              </w:rPr>
              <w:t>Unit Overview and description</w:t>
            </w:r>
            <w:r w:rsidR="006E164B" w:rsidRPr="006E164B">
              <w:rPr>
                <w:rFonts w:asciiTheme="minorHAnsi" w:hAnsiTheme="minorHAnsi" w:cstheme="minorHAnsi"/>
                <w:b/>
                <w:sz w:val="24"/>
                <w:szCs w:val="24"/>
              </w:rPr>
              <w:t xml:space="preserve">:  </w:t>
            </w:r>
            <w:r w:rsidR="006E164B" w:rsidRPr="006E164B">
              <w:rPr>
                <w:rFonts w:asciiTheme="minorHAnsi" w:hAnsiTheme="minorHAnsi" w:cstheme="minorHAnsi"/>
                <w:bCs/>
                <w:sz w:val="24"/>
                <w:szCs w:val="24"/>
              </w:rPr>
              <w:t xml:space="preserve"> The 2</w:t>
            </w:r>
            <w:r w:rsidR="006E164B" w:rsidRPr="006E164B">
              <w:rPr>
                <w:rFonts w:asciiTheme="minorHAnsi" w:hAnsiTheme="minorHAnsi" w:cstheme="minorHAnsi"/>
                <w:bCs/>
                <w:sz w:val="24"/>
                <w:szCs w:val="24"/>
                <w:vertAlign w:val="superscript"/>
              </w:rPr>
              <w:t>nd</w:t>
            </w:r>
            <w:r w:rsidR="006E164B" w:rsidRPr="006E164B">
              <w:rPr>
                <w:rFonts w:asciiTheme="minorHAnsi" w:hAnsiTheme="minorHAnsi" w:cstheme="minorHAnsi"/>
                <w:bCs/>
                <w:sz w:val="24"/>
                <w:szCs w:val="24"/>
              </w:rPr>
              <w:t xml:space="preserve"> grade teachers </w:t>
            </w:r>
            <w:r w:rsidR="00177CEE">
              <w:rPr>
                <w:rFonts w:asciiTheme="minorHAnsi" w:hAnsiTheme="minorHAnsi" w:cstheme="minorHAnsi"/>
                <w:bCs/>
                <w:sz w:val="24"/>
                <w:szCs w:val="24"/>
              </w:rPr>
              <w:t>study the book</w:t>
            </w:r>
            <w:r w:rsidR="00177CEE" w:rsidRPr="00746148">
              <w:rPr>
                <w:rFonts w:asciiTheme="minorHAnsi" w:hAnsiTheme="minorHAnsi" w:cstheme="minorHAnsi"/>
                <w:b/>
                <w:bCs/>
                <w:i/>
                <w:sz w:val="24"/>
                <w:szCs w:val="24"/>
              </w:rPr>
              <w:t xml:space="preserve"> Helen Keller</w:t>
            </w:r>
            <w:r w:rsidR="00177CEE">
              <w:rPr>
                <w:rFonts w:asciiTheme="minorHAnsi" w:hAnsiTheme="minorHAnsi" w:cstheme="minorHAnsi"/>
                <w:b/>
                <w:bCs/>
                <w:i/>
                <w:sz w:val="24"/>
                <w:szCs w:val="24"/>
              </w:rPr>
              <w:t>: Crusader for the Blind and Deaf</w:t>
            </w:r>
            <w:r w:rsidR="00177CEE">
              <w:rPr>
                <w:rFonts w:asciiTheme="minorHAnsi" w:hAnsiTheme="minorHAnsi" w:cstheme="minorHAnsi"/>
                <w:bCs/>
                <w:sz w:val="24"/>
                <w:szCs w:val="24"/>
              </w:rPr>
              <w:t xml:space="preserve"> by Stewart and Polly Anne Graff each year.  These teachers and the </w:t>
            </w:r>
            <w:r w:rsidR="006E164B" w:rsidRPr="006E164B">
              <w:rPr>
                <w:rFonts w:asciiTheme="minorHAnsi" w:hAnsiTheme="minorHAnsi" w:cstheme="minorHAnsi"/>
                <w:bCs/>
                <w:sz w:val="24"/>
                <w:szCs w:val="24"/>
              </w:rPr>
              <w:t>Lower Sc</w:t>
            </w:r>
            <w:r w:rsidR="00177CEE">
              <w:rPr>
                <w:rFonts w:asciiTheme="minorHAnsi" w:hAnsiTheme="minorHAnsi" w:cstheme="minorHAnsi"/>
                <w:bCs/>
                <w:sz w:val="24"/>
                <w:szCs w:val="24"/>
              </w:rPr>
              <w:t>hool Librarian have decided to collaborate</w:t>
            </w:r>
            <w:r w:rsidR="006E164B">
              <w:rPr>
                <w:rFonts w:asciiTheme="minorHAnsi" w:hAnsiTheme="minorHAnsi" w:cstheme="minorHAnsi"/>
                <w:bCs/>
                <w:sz w:val="24"/>
                <w:szCs w:val="24"/>
              </w:rPr>
              <w:t xml:space="preserve"> on a language arts unit</w:t>
            </w:r>
            <w:r w:rsidR="00177CEE">
              <w:rPr>
                <w:rFonts w:asciiTheme="minorHAnsi" w:hAnsiTheme="minorHAnsi" w:cstheme="minorHAnsi"/>
                <w:bCs/>
                <w:sz w:val="24"/>
                <w:szCs w:val="24"/>
              </w:rPr>
              <w:t xml:space="preserve"> surrounding the study of this book.</w:t>
            </w:r>
            <w:r w:rsidR="00746148">
              <w:rPr>
                <w:rFonts w:asciiTheme="minorHAnsi" w:hAnsiTheme="minorHAnsi" w:cstheme="minorHAnsi"/>
                <w:bCs/>
                <w:sz w:val="24"/>
                <w:szCs w:val="24"/>
              </w:rPr>
              <w:t xml:space="preserve">  Along with t</w:t>
            </w:r>
            <w:r w:rsidR="00177CEE">
              <w:rPr>
                <w:rFonts w:asciiTheme="minorHAnsi" w:hAnsiTheme="minorHAnsi" w:cstheme="minorHAnsi"/>
                <w:bCs/>
                <w:sz w:val="24"/>
                <w:szCs w:val="24"/>
              </w:rPr>
              <w:t>heir reading</w:t>
            </w:r>
            <w:r w:rsidR="00746148">
              <w:rPr>
                <w:rFonts w:asciiTheme="minorHAnsi" w:hAnsiTheme="minorHAnsi" w:cstheme="minorHAnsi"/>
                <w:bCs/>
                <w:sz w:val="24"/>
                <w:szCs w:val="24"/>
              </w:rPr>
              <w:t>, the students will learn the basi</w:t>
            </w:r>
            <w:r w:rsidR="0054004E">
              <w:rPr>
                <w:rFonts w:asciiTheme="minorHAnsi" w:hAnsiTheme="minorHAnsi" w:cstheme="minorHAnsi"/>
                <w:bCs/>
                <w:sz w:val="24"/>
                <w:szCs w:val="24"/>
              </w:rPr>
              <w:t xml:space="preserve">c characteristics of a </w:t>
            </w:r>
            <w:proofErr w:type="gramStart"/>
            <w:r w:rsidR="0054004E">
              <w:rPr>
                <w:rFonts w:asciiTheme="minorHAnsi" w:hAnsiTheme="minorHAnsi" w:cstheme="minorHAnsi"/>
                <w:bCs/>
                <w:sz w:val="24"/>
                <w:szCs w:val="24"/>
              </w:rPr>
              <w:t>biography</w:t>
            </w:r>
            <w:r w:rsidR="00746148">
              <w:rPr>
                <w:rFonts w:asciiTheme="minorHAnsi" w:hAnsiTheme="minorHAnsi" w:cstheme="minorHAnsi"/>
                <w:bCs/>
                <w:sz w:val="24"/>
                <w:szCs w:val="24"/>
              </w:rPr>
              <w:t>,</w:t>
            </w:r>
            <w:proofErr w:type="gramEnd"/>
            <w:r w:rsidR="00746148">
              <w:rPr>
                <w:rFonts w:asciiTheme="minorHAnsi" w:hAnsiTheme="minorHAnsi" w:cstheme="minorHAnsi"/>
                <w:bCs/>
                <w:sz w:val="24"/>
                <w:szCs w:val="24"/>
              </w:rPr>
              <w:t xml:space="preserve"> examine these characteristics in Helen Kelle</w:t>
            </w:r>
            <w:r w:rsidR="00584B56">
              <w:rPr>
                <w:rFonts w:asciiTheme="minorHAnsi" w:hAnsiTheme="minorHAnsi" w:cstheme="minorHAnsi"/>
                <w:bCs/>
                <w:sz w:val="24"/>
                <w:szCs w:val="24"/>
              </w:rPr>
              <w:t>r’s life story and then apply the research process</w:t>
            </w:r>
            <w:r w:rsidR="0054004E">
              <w:rPr>
                <w:rFonts w:asciiTheme="minorHAnsi" w:hAnsiTheme="minorHAnsi" w:cstheme="minorHAnsi"/>
                <w:bCs/>
                <w:sz w:val="24"/>
                <w:szCs w:val="24"/>
              </w:rPr>
              <w:t xml:space="preserve"> to</w:t>
            </w:r>
            <w:r w:rsidR="00746148">
              <w:rPr>
                <w:rFonts w:asciiTheme="minorHAnsi" w:hAnsiTheme="minorHAnsi" w:cstheme="minorHAnsi"/>
                <w:bCs/>
                <w:sz w:val="24"/>
                <w:szCs w:val="24"/>
              </w:rPr>
              <w:t xml:space="preserve"> report on the life of another courageous person who overcame obstacles. </w:t>
            </w:r>
            <w:r w:rsidR="006E164B" w:rsidRPr="006E164B">
              <w:rPr>
                <w:rFonts w:asciiTheme="minorHAnsi" w:hAnsiTheme="minorHAnsi" w:cstheme="minorHAnsi"/>
                <w:bCs/>
                <w:sz w:val="24"/>
                <w:szCs w:val="24"/>
              </w:rPr>
              <w:t xml:space="preserve"> </w:t>
            </w:r>
            <w:r w:rsidRPr="006E164B">
              <w:rPr>
                <w:rFonts w:asciiTheme="minorHAnsi" w:hAnsiTheme="minorHAnsi" w:cstheme="minorHAnsi"/>
                <w:b/>
                <w:sz w:val="24"/>
                <w:szCs w:val="24"/>
              </w:rPr>
              <w:t xml:space="preserve"> </w:t>
            </w:r>
          </w:p>
          <w:p w:rsidR="0098226A" w:rsidRPr="0098226A" w:rsidRDefault="00F2562C" w:rsidP="006E164B">
            <w:pPr>
              <w:pStyle w:val="NoSpacing"/>
              <w:rPr>
                <w:rFonts w:asciiTheme="minorHAnsi" w:hAnsiTheme="minorHAnsi" w:cstheme="minorHAnsi"/>
                <w:bCs/>
                <w:sz w:val="24"/>
                <w:szCs w:val="24"/>
              </w:rPr>
            </w:pPr>
            <w:r w:rsidRPr="006E164B">
              <w:rPr>
                <w:rFonts w:asciiTheme="minorHAnsi" w:hAnsiTheme="minorHAnsi" w:cstheme="minorHAnsi"/>
                <w:b/>
                <w:bCs/>
                <w:sz w:val="24"/>
                <w:szCs w:val="24"/>
              </w:rPr>
              <w:t xml:space="preserve">Culminating Learning Product: </w:t>
            </w:r>
            <w:r w:rsidRPr="006E164B">
              <w:rPr>
                <w:rFonts w:asciiTheme="minorHAnsi" w:hAnsiTheme="minorHAnsi" w:cstheme="minorHAnsi"/>
                <w:bCs/>
                <w:sz w:val="24"/>
                <w:szCs w:val="24"/>
              </w:rPr>
              <w:t xml:space="preserve"> </w:t>
            </w:r>
            <w:r w:rsidR="00746148">
              <w:rPr>
                <w:rFonts w:asciiTheme="minorHAnsi" w:hAnsiTheme="minorHAnsi" w:cstheme="minorHAnsi"/>
                <w:bCs/>
                <w:sz w:val="24"/>
                <w:szCs w:val="24"/>
              </w:rPr>
              <w:t>Students w</w:t>
            </w:r>
            <w:r w:rsidR="00584B56">
              <w:rPr>
                <w:rFonts w:asciiTheme="minorHAnsi" w:hAnsiTheme="minorHAnsi" w:cstheme="minorHAnsi"/>
                <w:bCs/>
                <w:sz w:val="24"/>
                <w:szCs w:val="24"/>
              </w:rPr>
              <w:t xml:space="preserve">ill create a </w:t>
            </w:r>
            <w:proofErr w:type="spellStart"/>
            <w:r w:rsidR="00584B56">
              <w:rPr>
                <w:rFonts w:asciiTheme="minorHAnsi" w:hAnsiTheme="minorHAnsi" w:cstheme="minorHAnsi"/>
                <w:bCs/>
                <w:sz w:val="24"/>
                <w:szCs w:val="24"/>
              </w:rPr>
              <w:t>Glog</w:t>
            </w:r>
            <w:proofErr w:type="spellEnd"/>
            <w:r w:rsidR="00584B56">
              <w:rPr>
                <w:rFonts w:asciiTheme="minorHAnsi" w:hAnsiTheme="minorHAnsi" w:cstheme="minorHAnsi"/>
                <w:bCs/>
                <w:sz w:val="24"/>
                <w:szCs w:val="24"/>
              </w:rPr>
              <w:t xml:space="preserve"> which presents information they gleaned</w:t>
            </w:r>
            <w:r w:rsidR="00746148">
              <w:rPr>
                <w:rFonts w:asciiTheme="minorHAnsi" w:hAnsiTheme="minorHAnsi" w:cstheme="minorHAnsi"/>
                <w:bCs/>
                <w:sz w:val="24"/>
                <w:szCs w:val="24"/>
              </w:rPr>
              <w:t xml:space="preserve"> from their research on a biographical subject.</w:t>
            </w:r>
          </w:p>
        </w:tc>
      </w:tr>
      <w:tr w:rsidR="00F2562C" w:rsidTr="00F2562C">
        <w:trPr>
          <w:trHeight w:val="620"/>
        </w:trPr>
        <w:tc>
          <w:tcPr>
            <w:tcW w:w="5778" w:type="dxa"/>
            <w:tcBorders>
              <w:top w:val="single" w:sz="4" w:space="0" w:color="auto"/>
              <w:left w:val="single" w:sz="4" w:space="0" w:color="auto"/>
              <w:bottom w:val="single" w:sz="4" w:space="0" w:color="auto"/>
              <w:right w:val="single" w:sz="4" w:space="0" w:color="auto"/>
            </w:tcBorders>
          </w:tcPr>
          <w:p w:rsidR="007A349F" w:rsidRPr="002542C4" w:rsidRDefault="00F2562C" w:rsidP="002542C4">
            <w:pPr>
              <w:pStyle w:val="NoSpacing"/>
              <w:rPr>
                <w:rFonts w:asciiTheme="minorHAnsi" w:hAnsiTheme="minorHAnsi" w:cstheme="minorHAnsi"/>
                <w:b/>
                <w:sz w:val="24"/>
                <w:szCs w:val="24"/>
              </w:rPr>
            </w:pPr>
            <w:r w:rsidRPr="000D09D4">
              <w:rPr>
                <w:rFonts w:asciiTheme="minorHAnsi" w:hAnsiTheme="minorHAnsi" w:cstheme="minorHAnsi"/>
                <w:b/>
                <w:sz w:val="24"/>
                <w:szCs w:val="24"/>
              </w:rPr>
              <w:t>AASL Standard</w:t>
            </w:r>
            <w:r w:rsidR="002542C4">
              <w:rPr>
                <w:rFonts w:asciiTheme="minorHAnsi" w:hAnsiTheme="minorHAnsi" w:cstheme="minorHAnsi"/>
                <w:b/>
                <w:sz w:val="24"/>
                <w:szCs w:val="24"/>
              </w:rPr>
              <w:t>s</w:t>
            </w:r>
            <w:r w:rsidR="002542C4">
              <w:t>:</w:t>
            </w:r>
          </w:p>
          <w:p w:rsidR="0098226A" w:rsidRDefault="0098226A" w:rsidP="002542C4">
            <w:pPr>
              <w:pStyle w:val="NoSpacing"/>
              <w:numPr>
                <w:ilvl w:val="0"/>
                <w:numId w:val="1"/>
              </w:numPr>
              <w:rPr>
                <w:rFonts w:asciiTheme="minorHAnsi" w:hAnsiTheme="minorHAnsi" w:cstheme="minorHAnsi"/>
                <w:sz w:val="24"/>
                <w:szCs w:val="24"/>
              </w:rPr>
            </w:pPr>
            <w:r w:rsidRPr="0098226A">
              <w:rPr>
                <w:rFonts w:asciiTheme="minorHAnsi" w:hAnsiTheme="minorHAnsi" w:cstheme="minorHAnsi"/>
                <w:b/>
                <w:sz w:val="24"/>
                <w:szCs w:val="24"/>
              </w:rPr>
              <w:t>1.1.2:</w:t>
            </w:r>
            <w:r w:rsidRPr="0098226A">
              <w:rPr>
                <w:rFonts w:asciiTheme="minorHAnsi" w:hAnsiTheme="minorHAnsi" w:cstheme="minorHAnsi"/>
                <w:sz w:val="24"/>
                <w:szCs w:val="24"/>
              </w:rPr>
              <w:t xml:space="preserve"> Use prior and background knowledge as a context for new learning.</w:t>
            </w:r>
          </w:p>
          <w:p w:rsidR="0098226A" w:rsidRPr="0098226A" w:rsidRDefault="0098226A" w:rsidP="002542C4">
            <w:pPr>
              <w:pStyle w:val="NoSpacing"/>
              <w:numPr>
                <w:ilvl w:val="0"/>
                <w:numId w:val="1"/>
              </w:numPr>
              <w:rPr>
                <w:rFonts w:asciiTheme="minorHAnsi" w:hAnsiTheme="minorHAnsi" w:cstheme="minorHAnsi"/>
                <w:sz w:val="24"/>
                <w:szCs w:val="24"/>
              </w:rPr>
            </w:pPr>
            <w:r w:rsidRPr="0098226A">
              <w:rPr>
                <w:rFonts w:asciiTheme="minorHAnsi" w:hAnsiTheme="minorHAnsi" w:cstheme="minorHAnsi"/>
                <w:b/>
                <w:sz w:val="24"/>
                <w:szCs w:val="24"/>
              </w:rPr>
              <w:t>1.1.3</w:t>
            </w:r>
            <w:r>
              <w:rPr>
                <w:rFonts w:asciiTheme="minorHAnsi" w:hAnsiTheme="minorHAnsi" w:cstheme="minorHAnsi"/>
                <w:sz w:val="24"/>
                <w:szCs w:val="24"/>
              </w:rPr>
              <w:t>:  Develop and refine a range of questions to frame the search for new understanding.</w:t>
            </w:r>
          </w:p>
          <w:p w:rsidR="002542C4" w:rsidRPr="002542C4" w:rsidRDefault="00F2562C" w:rsidP="002542C4">
            <w:pPr>
              <w:pStyle w:val="NoSpacing"/>
              <w:numPr>
                <w:ilvl w:val="0"/>
                <w:numId w:val="1"/>
              </w:numPr>
              <w:rPr>
                <w:rFonts w:asciiTheme="minorHAnsi" w:hAnsiTheme="minorHAnsi" w:cstheme="minorHAnsi"/>
                <w:b/>
                <w:sz w:val="24"/>
                <w:szCs w:val="24"/>
              </w:rPr>
            </w:pPr>
            <w:r w:rsidRPr="000D09D4">
              <w:rPr>
                <w:rFonts w:asciiTheme="minorHAnsi" w:hAnsiTheme="minorHAnsi" w:cstheme="minorHAnsi"/>
                <w:b/>
                <w:sz w:val="24"/>
                <w:szCs w:val="24"/>
              </w:rPr>
              <w:t xml:space="preserve">1.1.6: </w:t>
            </w:r>
            <w:r w:rsidRPr="000D09D4">
              <w:rPr>
                <w:rFonts w:asciiTheme="minorHAnsi" w:hAnsiTheme="minorHAnsi" w:cstheme="minorHAnsi"/>
                <w:sz w:val="24"/>
                <w:szCs w:val="24"/>
              </w:rPr>
              <w:t>Read, view, and listen for information presented in any format (e.g., textual, visual, media, digital) in order to make inferences and gather meaning.</w:t>
            </w:r>
          </w:p>
          <w:p w:rsidR="00F2562C" w:rsidRPr="000D09D4" w:rsidRDefault="002542C4" w:rsidP="007A349F">
            <w:pPr>
              <w:pStyle w:val="NoSpacing"/>
              <w:numPr>
                <w:ilvl w:val="0"/>
                <w:numId w:val="1"/>
              </w:numPr>
              <w:rPr>
                <w:rFonts w:asciiTheme="minorHAnsi" w:hAnsiTheme="minorHAnsi" w:cstheme="minorHAnsi"/>
                <w:b/>
                <w:sz w:val="24"/>
                <w:szCs w:val="24"/>
              </w:rPr>
            </w:pPr>
            <w:r>
              <w:rPr>
                <w:rFonts w:asciiTheme="minorHAnsi" w:hAnsiTheme="minorHAnsi" w:cstheme="minorHAnsi"/>
                <w:b/>
                <w:sz w:val="24"/>
                <w:szCs w:val="24"/>
              </w:rPr>
              <w:t>1.2.</w:t>
            </w:r>
            <w:r w:rsidR="00F2562C" w:rsidRPr="000D09D4">
              <w:rPr>
                <w:rFonts w:asciiTheme="minorHAnsi" w:hAnsiTheme="minorHAnsi" w:cstheme="minorHAnsi"/>
                <w:b/>
                <w:sz w:val="24"/>
                <w:szCs w:val="24"/>
              </w:rPr>
              <w:t xml:space="preserve">3: </w:t>
            </w:r>
            <w:r w:rsidRPr="002542C4">
              <w:rPr>
                <w:rFonts w:asciiTheme="minorHAnsi" w:hAnsiTheme="minorHAnsi" w:cstheme="minorHAnsi"/>
                <w:sz w:val="24"/>
                <w:szCs w:val="24"/>
              </w:rPr>
              <w:t>Demonstrate creativity by using multiple resources and formats.</w:t>
            </w:r>
            <w:r>
              <w:rPr>
                <w:rFonts w:asciiTheme="minorHAnsi" w:hAnsiTheme="minorHAnsi" w:cstheme="minorHAnsi"/>
                <w:b/>
                <w:sz w:val="24"/>
                <w:szCs w:val="24"/>
              </w:rPr>
              <w:t xml:space="preserve"> </w:t>
            </w:r>
          </w:p>
          <w:p w:rsidR="002542C4" w:rsidRPr="0098226A" w:rsidRDefault="002542C4" w:rsidP="007A349F">
            <w:pPr>
              <w:pStyle w:val="NoSpacing"/>
              <w:numPr>
                <w:ilvl w:val="0"/>
                <w:numId w:val="1"/>
              </w:numPr>
              <w:rPr>
                <w:rFonts w:asciiTheme="minorHAnsi" w:hAnsiTheme="minorHAnsi" w:cstheme="minorHAnsi"/>
                <w:b/>
                <w:sz w:val="24"/>
                <w:szCs w:val="24"/>
              </w:rPr>
            </w:pPr>
            <w:r w:rsidRPr="002542C4">
              <w:rPr>
                <w:rFonts w:asciiTheme="minorHAnsi" w:hAnsiTheme="minorHAnsi" w:cstheme="minorHAnsi"/>
                <w:b/>
                <w:sz w:val="24"/>
                <w:szCs w:val="24"/>
              </w:rPr>
              <w:t>1.3.5</w:t>
            </w:r>
            <w:r w:rsidR="00F2562C" w:rsidRPr="002542C4">
              <w:rPr>
                <w:rFonts w:asciiTheme="minorHAnsi" w:hAnsiTheme="minorHAnsi" w:cstheme="minorHAnsi"/>
                <w:b/>
                <w:sz w:val="24"/>
                <w:szCs w:val="24"/>
              </w:rPr>
              <w:t xml:space="preserve">: </w:t>
            </w:r>
            <w:r w:rsidRPr="002542C4">
              <w:rPr>
                <w:rFonts w:asciiTheme="minorHAnsi" w:hAnsiTheme="minorHAnsi" w:cstheme="minorHAnsi"/>
                <w:sz w:val="24"/>
                <w:szCs w:val="24"/>
              </w:rPr>
              <w:t>Use info</w:t>
            </w:r>
            <w:r>
              <w:rPr>
                <w:rFonts w:asciiTheme="minorHAnsi" w:hAnsiTheme="minorHAnsi" w:cstheme="minorHAnsi"/>
                <w:sz w:val="24"/>
                <w:szCs w:val="24"/>
              </w:rPr>
              <w:t>rmation technology responsibly.</w:t>
            </w:r>
          </w:p>
          <w:p w:rsidR="0098226A" w:rsidRPr="002542C4" w:rsidRDefault="0098226A" w:rsidP="007A349F">
            <w:pPr>
              <w:pStyle w:val="NoSpacing"/>
              <w:numPr>
                <w:ilvl w:val="0"/>
                <w:numId w:val="1"/>
              </w:numPr>
              <w:rPr>
                <w:rFonts w:asciiTheme="minorHAnsi" w:hAnsiTheme="minorHAnsi" w:cstheme="minorHAnsi"/>
                <w:b/>
                <w:sz w:val="24"/>
                <w:szCs w:val="24"/>
              </w:rPr>
            </w:pPr>
            <w:r>
              <w:rPr>
                <w:rFonts w:asciiTheme="minorHAnsi" w:hAnsiTheme="minorHAnsi" w:cstheme="minorHAnsi"/>
                <w:b/>
                <w:sz w:val="24"/>
                <w:szCs w:val="24"/>
              </w:rPr>
              <w:t xml:space="preserve">2.1.2:  </w:t>
            </w:r>
            <w:r w:rsidRPr="0098226A">
              <w:rPr>
                <w:rFonts w:asciiTheme="minorHAnsi" w:hAnsiTheme="minorHAnsi" w:cstheme="minorHAnsi"/>
                <w:sz w:val="24"/>
                <w:szCs w:val="24"/>
              </w:rPr>
              <w:t>Organize knowledge so it is useful.</w:t>
            </w:r>
          </w:p>
          <w:p w:rsidR="002542C4" w:rsidRDefault="002542C4" w:rsidP="007A349F">
            <w:pPr>
              <w:pStyle w:val="NoSpacing"/>
              <w:numPr>
                <w:ilvl w:val="0"/>
                <w:numId w:val="1"/>
              </w:numPr>
              <w:rPr>
                <w:rFonts w:asciiTheme="minorHAnsi" w:hAnsiTheme="minorHAnsi" w:cstheme="minorHAnsi"/>
                <w:b/>
                <w:sz w:val="24"/>
                <w:szCs w:val="24"/>
              </w:rPr>
            </w:pPr>
            <w:r>
              <w:rPr>
                <w:rFonts w:asciiTheme="minorHAnsi" w:hAnsiTheme="minorHAnsi" w:cstheme="minorHAnsi"/>
                <w:b/>
                <w:sz w:val="24"/>
                <w:szCs w:val="24"/>
              </w:rPr>
              <w:t>2.4.1</w:t>
            </w:r>
            <w:r w:rsidRPr="00DB2ECB">
              <w:rPr>
                <w:rFonts w:asciiTheme="minorHAnsi" w:hAnsiTheme="minorHAnsi" w:cstheme="minorHAnsi"/>
                <w:sz w:val="24"/>
                <w:szCs w:val="24"/>
              </w:rPr>
              <w:t>: Determine how to act on information (accept, reject, modify)</w:t>
            </w:r>
            <w:r w:rsidR="00DB2ECB" w:rsidRPr="00DB2ECB">
              <w:rPr>
                <w:rFonts w:asciiTheme="minorHAnsi" w:hAnsiTheme="minorHAnsi" w:cstheme="minorHAnsi"/>
                <w:sz w:val="24"/>
                <w:szCs w:val="24"/>
              </w:rPr>
              <w:t>.</w:t>
            </w:r>
          </w:p>
          <w:p w:rsidR="002542C4" w:rsidRDefault="002542C4" w:rsidP="007A349F">
            <w:pPr>
              <w:pStyle w:val="NoSpacing"/>
              <w:numPr>
                <w:ilvl w:val="0"/>
                <w:numId w:val="1"/>
              </w:numPr>
              <w:rPr>
                <w:rFonts w:asciiTheme="minorHAnsi" w:hAnsiTheme="minorHAnsi" w:cstheme="minorHAnsi"/>
                <w:b/>
                <w:sz w:val="24"/>
                <w:szCs w:val="24"/>
              </w:rPr>
            </w:pPr>
            <w:r>
              <w:rPr>
                <w:rFonts w:asciiTheme="minorHAnsi" w:hAnsiTheme="minorHAnsi" w:cstheme="minorHAnsi"/>
                <w:b/>
                <w:sz w:val="24"/>
                <w:szCs w:val="24"/>
              </w:rPr>
              <w:lastRenderedPageBreak/>
              <w:t xml:space="preserve">2.4.3: </w:t>
            </w:r>
            <w:r w:rsidRPr="00DB2ECB">
              <w:rPr>
                <w:rFonts w:asciiTheme="minorHAnsi" w:hAnsiTheme="minorHAnsi" w:cstheme="minorHAnsi"/>
                <w:sz w:val="24"/>
                <w:szCs w:val="24"/>
              </w:rPr>
              <w:t>Recognize new knowledge and understanding.</w:t>
            </w:r>
          </w:p>
          <w:p w:rsidR="00DB2ECB" w:rsidRPr="00DB2ECB" w:rsidRDefault="00DB2ECB" w:rsidP="007A349F">
            <w:pPr>
              <w:pStyle w:val="NoSpacing"/>
              <w:numPr>
                <w:ilvl w:val="0"/>
                <w:numId w:val="1"/>
              </w:numPr>
              <w:rPr>
                <w:rFonts w:asciiTheme="minorHAnsi" w:hAnsiTheme="minorHAnsi" w:cstheme="minorHAnsi"/>
                <w:sz w:val="24"/>
                <w:szCs w:val="24"/>
              </w:rPr>
            </w:pPr>
            <w:r>
              <w:rPr>
                <w:rFonts w:asciiTheme="minorHAnsi" w:hAnsiTheme="minorHAnsi" w:cstheme="minorHAnsi"/>
                <w:b/>
                <w:sz w:val="24"/>
                <w:szCs w:val="24"/>
              </w:rPr>
              <w:t xml:space="preserve">3.1.4: </w:t>
            </w:r>
            <w:r w:rsidRPr="00DB2ECB">
              <w:rPr>
                <w:rFonts w:asciiTheme="minorHAnsi" w:hAnsiTheme="minorHAnsi" w:cstheme="minorHAnsi"/>
                <w:sz w:val="24"/>
                <w:szCs w:val="24"/>
              </w:rPr>
              <w:t>Use technology and other information tools to organize and display knowledge and</w:t>
            </w:r>
            <w:r>
              <w:rPr>
                <w:rFonts w:asciiTheme="minorHAnsi" w:hAnsiTheme="minorHAnsi" w:cstheme="minorHAnsi"/>
                <w:b/>
                <w:sz w:val="24"/>
                <w:szCs w:val="24"/>
              </w:rPr>
              <w:t xml:space="preserve"> </w:t>
            </w:r>
            <w:r w:rsidRPr="00DB2ECB">
              <w:rPr>
                <w:rFonts w:asciiTheme="minorHAnsi" w:hAnsiTheme="minorHAnsi" w:cstheme="minorHAnsi"/>
                <w:sz w:val="24"/>
                <w:szCs w:val="24"/>
              </w:rPr>
              <w:t>understanding in ways others can view, use and assess.</w:t>
            </w:r>
          </w:p>
          <w:p w:rsidR="002542C4" w:rsidRDefault="00DB2ECB" w:rsidP="002542C4">
            <w:pPr>
              <w:pStyle w:val="NoSpacing"/>
              <w:numPr>
                <w:ilvl w:val="0"/>
                <w:numId w:val="1"/>
              </w:numPr>
              <w:rPr>
                <w:rFonts w:asciiTheme="minorHAnsi" w:hAnsiTheme="minorHAnsi" w:cstheme="minorHAnsi"/>
                <w:sz w:val="24"/>
                <w:szCs w:val="24"/>
              </w:rPr>
            </w:pPr>
            <w:r>
              <w:rPr>
                <w:rFonts w:asciiTheme="minorHAnsi" w:hAnsiTheme="minorHAnsi" w:cstheme="minorHAnsi"/>
                <w:b/>
                <w:sz w:val="24"/>
                <w:szCs w:val="24"/>
              </w:rPr>
              <w:t xml:space="preserve">3.4.2:  </w:t>
            </w:r>
            <w:r w:rsidRPr="00DB2ECB">
              <w:rPr>
                <w:rFonts w:asciiTheme="minorHAnsi" w:hAnsiTheme="minorHAnsi" w:cstheme="minorHAnsi"/>
                <w:sz w:val="24"/>
                <w:szCs w:val="24"/>
              </w:rPr>
              <w:t>Assess the quality and effectiveness of the learning product.</w:t>
            </w:r>
          </w:p>
          <w:p w:rsidR="0098226A" w:rsidRPr="00DB2ECB" w:rsidRDefault="0098226A" w:rsidP="002542C4">
            <w:pPr>
              <w:pStyle w:val="NoSpacing"/>
              <w:numPr>
                <w:ilvl w:val="0"/>
                <w:numId w:val="1"/>
              </w:numPr>
              <w:rPr>
                <w:rFonts w:asciiTheme="minorHAnsi" w:hAnsiTheme="minorHAnsi" w:cstheme="minorHAnsi"/>
                <w:sz w:val="24"/>
                <w:szCs w:val="24"/>
              </w:rPr>
            </w:pPr>
            <w:r w:rsidRPr="00131B1E">
              <w:rPr>
                <w:rFonts w:asciiTheme="minorHAnsi" w:hAnsiTheme="minorHAnsi" w:cstheme="minorHAnsi"/>
                <w:b/>
                <w:sz w:val="24"/>
                <w:szCs w:val="24"/>
              </w:rPr>
              <w:t>4.1.1</w:t>
            </w:r>
            <w:r>
              <w:rPr>
                <w:rFonts w:asciiTheme="minorHAnsi" w:hAnsiTheme="minorHAnsi" w:cstheme="minorHAnsi"/>
                <w:sz w:val="24"/>
                <w:szCs w:val="24"/>
              </w:rPr>
              <w:t>:  Read, view and listen for pleasure and personal growth</w:t>
            </w:r>
            <w:r w:rsidR="00131B1E">
              <w:rPr>
                <w:rFonts w:asciiTheme="minorHAnsi" w:hAnsiTheme="minorHAnsi" w:cstheme="minorHAnsi"/>
                <w:sz w:val="24"/>
                <w:szCs w:val="24"/>
              </w:rPr>
              <w:t>.</w:t>
            </w:r>
          </w:p>
          <w:p w:rsidR="00336C30" w:rsidRDefault="00336C30" w:rsidP="00336C30">
            <w:pPr>
              <w:pStyle w:val="NoSpacing"/>
              <w:ind w:left="360"/>
              <w:rPr>
                <w:rFonts w:asciiTheme="minorHAnsi" w:hAnsiTheme="minorHAnsi" w:cstheme="minorHAnsi"/>
                <w:b/>
                <w:sz w:val="24"/>
                <w:szCs w:val="24"/>
              </w:rPr>
            </w:pPr>
          </w:p>
          <w:p w:rsidR="00DB2ECB" w:rsidRDefault="00B75EE3" w:rsidP="00DB2ECB">
            <w:pPr>
              <w:pStyle w:val="NoSpacing"/>
              <w:rPr>
                <w:rFonts w:asciiTheme="minorHAnsi" w:hAnsiTheme="minorHAnsi" w:cstheme="minorHAnsi"/>
                <w:b/>
                <w:bCs/>
                <w:sz w:val="24"/>
                <w:szCs w:val="24"/>
              </w:rPr>
            </w:pPr>
            <w:r>
              <w:rPr>
                <w:rFonts w:asciiTheme="minorHAnsi" w:hAnsiTheme="minorHAnsi" w:cstheme="minorHAnsi"/>
                <w:b/>
                <w:bCs/>
                <w:sz w:val="24"/>
                <w:szCs w:val="24"/>
              </w:rPr>
              <w:t>Maryland State SLM Standards</w:t>
            </w:r>
          </w:p>
          <w:p w:rsidR="00BF1760" w:rsidRPr="00B75EE3" w:rsidRDefault="00BF1760" w:rsidP="00BF1760">
            <w:pPr>
              <w:autoSpaceDE w:val="0"/>
              <w:autoSpaceDN w:val="0"/>
              <w:adjustRightInd w:val="0"/>
              <w:rPr>
                <w:rFonts w:asciiTheme="minorHAnsi" w:hAnsiTheme="minorHAnsi" w:cstheme="minorHAnsi"/>
                <w:bCs/>
                <w:szCs w:val="24"/>
              </w:rPr>
            </w:pPr>
            <w:r w:rsidRPr="00B75EE3">
              <w:rPr>
                <w:rFonts w:asciiTheme="minorHAnsi" w:eastAsiaTheme="minorHAnsi" w:hAnsiTheme="minorHAnsi" w:cstheme="minorHAnsi"/>
                <w:bCs/>
                <w:szCs w:val="24"/>
              </w:rPr>
              <w:t>3.0</w:t>
            </w:r>
            <w:r w:rsidR="00B75EE3" w:rsidRPr="00B75EE3">
              <w:rPr>
                <w:rFonts w:asciiTheme="minorHAnsi" w:eastAsiaTheme="minorHAnsi" w:hAnsiTheme="minorHAnsi" w:cstheme="minorHAnsi"/>
                <w:bCs/>
                <w:szCs w:val="24"/>
              </w:rPr>
              <w:t xml:space="preserve"> -</w:t>
            </w:r>
            <w:r w:rsidRPr="00B75EE3">
              <w:rPr>
                <w:rFonts w:asciiTheme="minorHAnsi" w:eastAsiaTheme="minorHAnsi" w:hAnsiTheme="minorHAnsi" w:cstheme="minorHAnsi"/>
                <w:bCs/>
                <w:szCs w:val="24"/>
              </w:rPr>
              <w:t xml:space="preserve"> Find, Generate, Record, and </w:t>
            </w:r>
            <w:proofErr w:type="gramStart"/>
            <w:r w:rsidRPr="00B75EE3">
              <w:rPr>
                <w:rFonts w:asciiTheme="minorHAnsi" w:eastAsiaTheme="minorHAnsi" w:hAnsiTheme="minorHAnsi" w:cstheme="minorHAnsi"/>
                <w:bCs/>
                <w:szCs w:val="24"/>
              </w:rPr>
              <w:t xml:space="preserve">Organize </w:t>
            </w:r>
            <w:r w:rsidR="00B75EE3">
              <w:rPr>
                <w:rFonts w:asciiTheme="minorHAnsi" w:eastAsiaTheme="minorHAnsi" w:hAnsiTheme="minorHAnsi" w:cstheme="minorHAnsi"/>
                <w:bCs/>
                <w:szCs w:val="24"/>
              </w:rPr>
              <w:t xml:space="preserve"> </w:t>
            </w:r>
            <w:r w:rsidRPr="00B75EE3">
              <w:rPr>
                <w:rFonts w:asciiTheme="minorHAnsi" w:eastAsiaTheme="minorHAnsi" w:hAnsiTheme="minorHAnsi" w:cstheme="minorHAnsi"/>
                <w:bCs/>
                <w:szCs w:val="24"/>
              </w:rPr>
              <w:t>Data</w:t>
            </w:r>
            <w:proofErr w:type="gramEnd"/>
            <w:r w:rsidRPr="00B75EE3">
              <w:rPr>
                <w:rFonts w:asciiTheme="minorHAnsi" w:eastAsiaTheme="minorHAnsi" w:hAnsiTheme="minorHAnsi" w:cstheme="minorHAnsi"/>
                <w:bCs/>
                <w:szCs w:val="24"/>
              </w:rPr>
              <w:t>/Information: Students will be able to follow an inquiry process to find, generate, record, and</w:t>
            </w:r>
            <w:r w:rsidRPr="00B75EE3">
              <w:rPr>
                <w:rFonts w:asciiTheme="minorHAnsi" w:hAnsiTheme="minorHAnsi" w:cstheme="minorHAnsi"/>
                <w:bCs/>
                <w:szCs w:val="24"/>
              </w:rPr>
              <w:t xml:space="preserve"> organize information relevant to the information need in an ethical manner.</w:t>
            </w:r>
          </w:p>
          <w:p w:rsidR="00BF1760" w:rsidRPr="00B75EE3" w:rsidRDefault="00BF1760" w:rsidP="00BF1760">
            <w:pPr>
              <w:pStyle w:val="NoSpacing"/>
              <w:numPr>
                <w:ilvl w:val="0"/>
                <w:numId w:val="5"/>
              </w:numPr>
              <w:rPr>
                <w:rFonts w:asciiTheme="minorHAnsi" w:hAnsiTheme="minorHAnsi" w:cstheme="minorHAnsi"/>
                <w:b/>
                <w:bCs/>
                <w:sz w:val="24"/>
                <w:szCs w:val="24"/>
              </w:rPr>
            </w:pPr>
            <w:r w:rsidRPr="00B75EE3">
              <w:rPr>
                <w:rFonts w:asciiTheme="minorHAnsi" w:hAnsiTheme="minorHAnsi" w:cstheme="minorHAnsi"/>
                <w:b/>
                <w:bCs/>
                <w:sz w:val="24"/>
                <w:szCs w:val="24"/>
              </w:rPr>
              <w:t>Find Data/Information within a Variety of Sources</w:t>
            </w:r>
          </w:p>
          <w:p w:rsidR="00B75EE3" w:rsidRPr="008B1F92" w:rsidRDefault="00B75EE3" w:rsidP="00B75EE3">
            <w:pPr>
              <w:autoSpaceDE w:val="0"/>
              <w:autoSpaceDN w:val="0"/>
              <w:adjustRightInd w:val="0"/>
              <w:rPr>
                <w:rFonts w:asciiTheme="minorHAnsi" w:hAnsiTheme="minorHAnsi" w:cstheme="minorHAnsi"/>
                <w:bCs/>
                <w:szCs w:val="24"/>
              </w:rPr>
            </w:pPr>
            <w:r w:rsidRPr="008B1F92">
              <w:rPr>
                <w:rFonts w:asciiTheme="minorHAnsi" w:hAnsiTheme="minorHAnsi" w:cstheme="minorHAnsi"/>
                <w:bCs/>
                <w:szCs w:val="24"/>
              </w:rPr>
              <w:t xml:space="preserve">            2. Evaluate the relevance of information within a                 </w:t>
            </w:r>
          </w:p>
          <w:p w:rsidR="00B75EE3" w:rsidRPr="008B1F92" w:rsidRDefault="00B75EE3" w:rsidP="00B75EE3">
            <w:pPr>
              <w:autoSpaceDE w:val="0"/>
              <w:autoSpaceDN w:val="0"/>
              <w:adjustRightInd w:val="0"/>
              <w:rPr>
                <w:rFonts w:asciiTheme="minorHAnsi" w:hAnsiTheme="minorHAnsi" w:cstheme="minorHAnsi"/>
                <w:bCs/>
                <w:szCs w:val="24"/>
              </w:rPr>
            </w:pPr>
            <w:r w:rsidRPr="008B1F92">
              <w:rPr>
                <w:rFonts w:asciiTheme="minorHAnsi" w:hAnsiTheme="minorHAnsi" w:cstheme="minorHAnsi"/>
                <w:bCs/>
                <w:szCs w:val="24"/>
              </w:rPr>
              <w:t xml:space="preserve">             </w:t>
            </w:r>
            <w:proofErr w:type="gramStart"/>
            <w:r w:rsidRPr="008B1F92">
              <w:rPr>
                <w:rFonts w:asciiTheme="minorHAnsi" w:hAnsiTheme="minorHAnsi" w:cstheme="minorHAnsi"/>
                <w:bCs/>
                <w:szCs w:val="24"/>
              </w:rPr>
              <w:t>specific</w:t>
            </w:r>
            <w:proofErr w:type="gramEnd"/>
            <w:r w:rsidRPr="008B1F92">
              <w:rPr>
                <w:rFonts w:asciiTheme="minorHAnsi" w:hAnsiTheme="minorHAnsi" w:cstheme="minorHAnsi"/>
                <w:bCs/>
                <w:szCs w:val="24"/>
              </w:rPr>
              <w:t xml:space="preserve"> source to meet the information need.</w:t>
            </w:r>
          </w:p>
          <w:p w:rsidR="00BF1760" w:rsidRPr="0098226A" w:rsidRDefault="00BF1760" w:rsidP="0098226A">
            <w:pPr>
              <w:autoSpaceDE w:val="0"/>
              <w:autoSpaceDN w:val="0"/>
              <w:adjustRightInd w:val="0"/>
              <w:rPr>
                <w:rFonts w:asciiTheme="minorHAnsi" w:hAnsiTheme="minorHAnsi" w:cstheme="minorHAnsi"/>
                <w:b/>
                <w:bCs/>
              </w:rPr>
            </w:pPr>
          </w:p>
          <w:p w:rsidR="00BF1760" w:rsidRPr="00080E1B" w:rsidRDefault="00BF1760" w:rsidP="00BF1760">
            <w:pPr>
              <w:autoSpaceDE w:val="0"/>
              <w:autoSpaceDN w:val="0"/>
              <w:adjustRightInd w:val="0"/>
              <w:rPr>
                <w:rFonts w:asciiTheme="minorHAnsi" w:eastAsiaTheme="minorHAnsi" w:hAnsiTheme="minorHAnsi" w:cstheme="minorHAnsi"/>
                <w:b/>
                <w:bCs/>
                <w:szCs w:val="24"/>
              </w:rPr>
            </w:pPr>
          </w:p>
          <w:p w:rsidR="00F2562C" w:rsidRPr="000D09D4" w:rsidRDefault="00F2562C" w:rsidP="0098226A">
            <w:pPr>
              <w:pStyle w:val="NoSpacing"/>
              <w:rPr>
                <w:rFonts w:asciiTheme="minorHAnsi" w:hAnsiTheme="minorHAnsi" w:cstheme="minorHAnsi"/>
                <w:sz w:val="20"/>
              </w:rPr>
            </w:pPr>
          </w:p>
        </w:tc>
        <w:tc>
          <w:tcPr>
            <w:tcW w:w="5490" w:type="dxa"/>
            <w:tcBorders>
              <w:top w:val="single" w:sz="4" w:space="0" w:color="auto"/>
              <w:left w:val="single" w:sz="4" w:space="0" w:color="auto"/>
              <w:bottom w:val="single" w:sz="4" w:space="0" w:color="auto"/>
              <w:right w:val="single" w:sz="4" w:space="0" w:color="auto"/>
            </w:tcBorders>
          </w:tcPr>
          <w:p w:rsidR="00BF1760" w:rsidRDefault="00BF1760" w:rsidP="007C3E56">
            <w:pPr>
              <w:pStyle w:val="NoSpacing"/>
              <w:rPr>
                <w:rFonts w:asciiTheme="minorHAnsi" w:hAnsiTheme="minorHAnsi" w:cstheme="minorHAnsi"/>
                <w:b/>
                <w:sz w:val="24"/>
                <w:szCs w:val="24"/>
              </w:rPr>
            </w:pPr>
          </w:p>
          <w:p w:rsidR="00BF1760" w:rsidRPr="008B1F92" w:rsidRDefault="00BF1760" w:rsidP="00A51155">
            <w:pPr>
              <w:pStyle w:val="ListParagraph"/>
              <w:numPr>
                <w:ilvl w:val="0"/>
                <w:numId w:val="2"/>
              </w:numPr>
              <w:autoSpaceDE w:val="0"/>
              <w:autoSpaceDN w:val="0"/>
              <w:adjustRightInd w:val="0"/>
              <w:rPr>
                <w:rFonts w:asciiTheme="minorHAnsi" w:hAnsiTheme="minorHAnsi" w:cstheme="minorHAnsi"/>
              </w:rPr>
            </w:pPr>
            <w:r w:rsidRPr="008B1F92">
              <w:rPr>
                <w:rFonts w:asciiTheme="minorHAnsi" w:hAnsiTheme="minorHAnsi" w:cstheme="minorHAnsi"/>
              </w:rPr>
              <w:t xml:space="preserve">With guidance, differentiate between fact  </w:t>
            </w:r>
          </w:p>
          <w:p w:rsidR="00BF1760" w:rsidRPr="008B1F92" w:rsidRDefault="00BF1760" w:rsidP="00BF1760">
            <w:pPr>
              <w:autoSpaceDE w:val="0"/>
              <w:autoSpaceDN w:val="0"/>
              <w:adjustRightInd w:val="0"/>
              <w:ind w:left="924"/>
              <w:rPr>
                <w:rFonts w:asciiTheme="minorHAnsi" w:hAnsiTheme="minorHAnsi" w:cstheme="minorHAnsi"/>
                <w:szCs w:val="24"/>
              </w:rPr>
            </w:pPr>
            <w:r w:rsidRPr="008B1F92">
              <w:rPr>
                <w:rFonts w:asciiTheme="minorHAnsi" w:hAnsiTheme="minorHAnsi" w:cstheme="minorHAnsi"/>
                <w:szCs w:val="24"/>
              </w:rPr>
              <w:t xml:space="preserve">        </w:t>
            </w:r>
            <w:proofErr w:type="gramStart"/>
            <w:r w:rsidRPr="008B1F92">
              <w:rPr>
                <w:rFonts w:asciiTheme="minorHAnsi" w:hAnsiTheme="minorHAnsi" w:cstheme="minorHAnsi"/>
                <w:szCs w:val="24"/>
              </w:rPr>
              <w:t>and</w:t>
            </w:r>
            <w:proofErr w:type="gramEnd"/>
            <w:r w:rsidRPr="008B1F92">
              <w:rPr>
                <w:rFonts w:asciiTheme="minorHAnsi" w:hAnsiTheme="minorHAnsi" w:cstheme="minorHAnsi"/>
                <w:szCs w:val="24"/>
              </w:rPr>
              <w:t xml:space="preserve"> opinion within a specific source.</w:t>
            </w:r>
          </w:p>
          <w:p w:rsidR="00BF1760" w:rsidRPr="008B1F92" w:rsidRDefault="00BF1760" w:rsidP="00A51155">
            <w:pPr>
              <w:pStyle w:val="ListParagraph"/>
              <w:numPr>
                <w:ilvl w:val="0"/>
                <w:numId w:val="2"/>
              </w:numPr>
              <w:autoSpaceDE w:val="0"/>
              <w:autoSpaceDN w:val="0"/>
              <w:adjustRightInd w:val="0"/>
              <w:rPr>
                <w:rFonts w:asciiTheme="minorHAnsi" w:hAnsiTheme="minorHAnsi" w:cstheme="minorHAnsi"/>
              </w:rPr>
            </w:pPr>
            <w:r w:rsidRPr="008B1F92">
              <w:rPr>
                <w:rFonts w:asciiTheme="minorHAnsi" w:hAnsiTheme="minorHAnsi" w:cstheme="minorHAnsi"/>
              </w:rPr>
              <w:t>With guidance, confirm that the information found within a specific source matches the informational need.</w:t>
            </w:r>
          </w:p>
          <w:p w:rsidR="0098226A" w:rsidRPr="0098226A" w:rsidRDefault="00BF1760" w:rsidP="00A51155">
            <w:pPr>
              <w:pStyle w:val="ListParagraph"/>
              <w:numPr>
                <w:ilvl w:val="0"/>
                <w:numId w:val="2"/>
              </w:numPr>
              <w:autoSpaceDE w:val="0"/>
              <w:autoSpaceDN w:val="0"/>
              <w:adjustRightInd w:val="0"/>
              <w:rPr>
                <w:rFonts w:asciiTheme="minorHAnsi" w:hAnsiTheme="minorHAnsi" w:cstheme="minorHAnsi"/>
                <w:b/>
                <w:bCs/>
              </w:rPr>
            </w:pPr>
            <w:r w:rsidRPr="0098226A">
              <w:rPr>
                <w:rFonts w:asciiTheme="minorHAnsi" w:hAnsiTheme="minorHAnsi" w:cstheme="minorHAnsi"/>
                <w:b/>
                <w:bCs/>
              </w:rPr>
              <w:t>Record and Organize Data/Information</w:t>
            </w:r>
          </w:p>
          <w:p w:rsidR="00B75EE3" w:rsidRPr="0098226A" w:rsidRDefault="00B75EE3" w:rsidP="00B75EE3">
            <w:pPr>
              <w:autoSpaceDE w:val="0"/>
              <w:autoSpaceDN w:val="0"/>
              <w:adjustRightInd w:val="0"/>
              <w:rPr>
                <w:rFonts w:asciiTheme="minorHAnsi" w:hAnsiTheme="minorHAnsi" w:cstheme="minorHAnsi"/>
                <w:b/>
                <w:bCs/>
                <w:szCs w:val="24"/>
              </w:rPr>
            </w:pPr>
            <w:r w:rsidRPr="0098226A">
              <w:rPr>
                <w:rFonts w:asciiTheme="minorHAnsi" w:hAnsiTheme="minorHAnsi" w:cstheme="minorHAnsi"/>
                <w:b/>
                <w:bCs/>
                <w:szCs w:val="24"/>
              </w:rPr>
              <w:t xml:space="preserve">                 1. Record data/information in a variety</w:t>
            </w:r>
          </w:p>
          <w:p w:rsidR="00B75EE3" w:rsidRPr="0098226A" w:rsidRDefault="00B75EE3" w:rsidP="00B75EE3">
            <w:pPr>
              <w:autoSpaceDE w:val="0"/>
              <w:autoSpaceDN w:val="0"/>
              <w:adjustRightInd w:val="0"/>
              <w:rPr>
                <w:rFonts w:asciiTheme="minorHAnsi" w:eastAsiaTheme="minorHAnsi" w:hAnsiTheme="minorHAnsi" w:cstheme="minorHAnsi"/>
                <w:b/>
                <w:bCs/>
                <w:szCs w:val="24"/>
              </w:rPr>
            </w:pPr>
            <w:r w:rsidRPr="0098226A">
              <w:rPr>
                <w:rFonts w:asciiTheme="minorHAnsi" w:hAnsiTheme="minorHAnsi" w:cstheme="minorHAnsi"/>
                <w:b/>
                <w:bCs/>
                <w:szCs w:val="24"/>
              </w:rPr>
              <w:t xml:space="preserve">                    </w:t>
            </w:r>
            <w:proofErr w:type="gramStart"/>
            <w:r w:rsidRPr="0098226A">
              <w:rPr>
                <w:rFonts w:asciiTheme="minorHAnsi" w:hAnsiTheme="minorHAnsi" w:cstheme="minorHAnsi"/>
                <w:b/>
                <w:bCs/>
                <w:szCs w:val="24"/>
              </w:rPr>
              <w:t>of</w:t>
            </w:r>
            <w:proofErr w:type="gramEnd"/>
            <w:r w:rsidRPr="0098226A">
              <w:rPr>
                <w:rFonts w:asciiTheme="minorHAnsi" w:hAnsiTheme="minorHAnsi" w:cstheme="minorHAnsi"/>
                <w:b/>
                <w:bCs/>
                <w:szCs w:val="24"/>
              </w:rPr>
              <w:t xml:space="preserve"> formats.</w:t>
            </w:r>
          </w:p>
          <w:p w:rsidR="00B75EE3" w:rsidRPr="008B1F92" w:rsidRDefault="00B75EE3" w:rsidP="00B75EE3">
            <w:pPr>
              <w:autoSpaceDE w:val="0"/>
              <w:autoSpaceDN w:val="0"/>
              <w:adjustRightInd w:val="0"/>
              <w:rPr>
                <w:rFonts w:asciiTheme="minorHAnsi" w:eastAsiaTheme="minorHAnsi" w:hAnsiTheme="minorHAnsi" w:cstheme="minorHAnsi"/>
                <w:szCs w:val="24"/>
              </w:rPr>
            </w:pPr>
            <w:r w:rsidRPr="008B1F92">
              <w:rPr>
                <w:rFonts w:asciiTheme="minorHAnsi" w:eastAsiaTheme="minorHAnsi" w:hAnsiTheme="minorHAnsi" w:cstheme="minorHAnsi"/>
                <w:szCs w:val="24"/>
              </w:rPr>
              <w:t xml:space="preserve">                      a. With guidance, use keywords and</w:t>
            </w:r>
          </w:p>
          <w:p w:rsidR="00B75EE3" w:rsidRPr="008B1F92" w:rsidRDefault="00B75EE3" w:rsidP="00B75EE3">
            <w:pPr>
              <w:autoSpaceDE w:val="0"/>
              <w:autoSpaceDN w:val="0"/>
              <w:adjustRightInd w:val="0"/>
              <w:rPr>
                <w:rFonts w:cstheme="minorHAnsi"/>
                <w:szCs w:val="24"/>
              </w:rPr>
            </w:pPr>
            <w:r w:rsidRPr="008B1F92">
              <w:rPr>
                <w:rFonts w:asciiTheme="minorHAnsi" w:eastAsiaTheme="minorHAnsi" w:hAnsiTheme="minorHAnsi" w:cstheme="minorHAnsi"/>
                <w:szCs w:val="24"/>
              </w:rPr>
              <w:t xml:space="preserve">                          text features to help find information</w:t>
            </w:r>
          </w:p>
          <w:p w:rsidR="00B75EE3" w:rsidRPr="008B1F92" w:rsidRDefault="00B75EE3" w:rsidP="00B75EE3">
            <w:pPr>
              <w:autoSpaceDE w:val="0"/>
              <w:autoSpaceDN w:val="0"/>
              <w:adjustRightInd w:val="0"/>
              <w:rPr>
                <w:rFonts w:ascii="Calibri" w:hAnsi="Calibri" w:cs="Calibri"/>
                <w:szCs w:val="24"/>
              </w:rPr>
            </w:pPr>
            <w:r w:rsidRPr="008B1F92">
              <w:rPr>
                <w:rFonts w:ascii="Calibri" w:hAnsi="Calibri" w:cs="Calibri"/>
                <w:szCs w:val="24"/>
              </w:rPr>
              <w:t xml:space="preserve">                      f. Use technology to record and</w:t>
            </w:r>
          </w:p>
          <w:p w:rsidR="00B75EE3" w:rsidRPr="008B1F92" w:rsidRDefault="00B75EE3" w:rsidP="00B75EE3">
            <w:pPr>
              <w:autoSpaceDE w:val="0"/>
              <w:autoSpaceDN w:val="0"/>
              <w:adjustRightInd w:val="0"/>
              <w:rPr>
                <w:rFonts w:asciiTheme="minorHAnsi" w:eastAsiaTheme="minorHAnsi" w:hAnsiTheme="minorHAnsi" w:cstheme="minorHAnsi"/>
                <w:szCs w:val="24"/>
              </w:rPr>
            </w:pPr>
            <w:r w:rsidRPr="008B1F92">
              <w:rPr>
                <w:rFonts w:ascii="Calibri" w:hAnsi="Calibri" w:cs="Calibri"/>
                <w:szCs w:val="24"/>
              </w:rPr>
              <w:t xml:space="preserve">                         </w:t>
            </w:r>
            <w:proofErr w:type="gramStart"/>
            <w:r w:rsidRPr="008B1F92">
              <w:rPr>
                <w:rFonts w:ascii="Calibri" w:hAnsi="Calibri" w:cs="Calibri"/>
                <w:szCs w:val="24"/>
              </w:rPr>
              <w:t>organize</w:t>
            </w:r>
            <w:proofErr w:type="gramEnd"/>
            <w:r w:rsidRPr="008B1F92">
              <w:rPr>
                <w:rFonts w:ascii="Calibri" w:hAnsi="Calibri" w:cs="Calibri"/>
                <w:szCs w:val="24"/>
              </w:rPr>
              <w:t xml:space="preserve"> data/information.</w:t>
            </w:r>
          </w:p>
          <w:p w:rsidR="00BF1760" w:rsidRDefault="00BF1760" w:rsidP="007C3E56">
            <w:pPr>
              <w:pStyle w:val="NoSpacing"/>
              <w:rPr>
                <w:rFonts w:asciiTheme="minorHAnsi" w:hAnsiTheme="minorHAnsi" w:cstheme="minorHAnsi"/>
                <w:b/>
                <w:sz w:val="24"/>
                <w:szCs w:val="24"/>
              </w:rPr>
            </w:pPr>
          </w:p>
          <w:p w:rsidR="00411560" w:rsidRDefault="00411560" w:rsidP="007C3E56">
            <w:pPr>
              <w:pStyle w:val="NoSpacing"/>
              <w:rPr>
                <w:rFonts w:asciiTheme="minorHAnsi" w:hAnsiTheme="minorHAnsi" w:cstheme="minorHAnsi"/>
                <w:b/>
                <w:sz w:val="24"/>
                <w:szCs w:val="24"/>
              </w:rPr>
            </w:pPr>
          </w:p>
          <w:p w:rsidR="00411560" w:rsidRPr="0098226A" w:rsidRDefault="007A349F" w:rsidP="007C3E56">
            <w:pPr>
              <w:pStyle w:val="NoSpacing"/>
              <w:rPr>
                <w:rFonts w:asciiTheme="minorHAnsi" w:hAnsiTheme="minorHAnsi" w:cstheme="minorHAnsi"/>
                <w:b/>
                <w:sz w:val="24"/>
                <w:szCs w:val="24"/>
              </w:rPr>
            </w:pPr>
            <w:r>
              <w:rPr>
                <w:rFonts w:asciiTheme="minorHAnsi" w:hAnsiTheme="minorHAnsi" w:cstheme="minorHAnsi"/>
                <w:b/>
                <w:sz w:val="24"/>
                <w:szCs w:val="24"/>
              </w:rPr>
              <w:lastRenderedPageBreak/>
              <w:t xml:space="preserve">MD State Common Core </w:t>
            </w:r>
            <w:r w:rsidR="00F2562C" w:rsidRPr="000D09D4">
              <w:rPr>
                <w:rFonts w:asciiTheme="minorHAnsi" w:hAnsiTheme="minorHAnsi" w:cstheme="minorHAnsi"/>
                <w:b/>
                <w:sz w:val="24"/>
                <w:szCs w:val="24"/>
              </w:rPr>
              <w:t>Content Standards</w:t>
            </w:r>
            <w:r>
              <w:rPr>
                <w:rFonts w:asciiTheme="minorHAnsi" w:hAnsiTheme="minorHAnsi" w:cstheme="minorHAnsi"/>
                <w:b/>
                <w:sz w:val="24"/>
                <w:szCs w:val="24"/>
              </w:rPr>
              <w:t xml:space="preserve"> for English/Language Arts – Grade 2</w:t>
            </w:r>
            <w:r w:rsidR="00F2562C" w:rsidRPr="000D09D4">
              <w:rPr>
                <w:rFonts w:asciiTheme="minorHAnsi" w:hAnsiTheme="minorHAnsi" w:cstheme="minorHAnsi"/>
                <w:b/>
                <w:sz w:val="24"/>
                <w:szCs w:val="24"/>
              </w:rPr>
              <w:t>:</w:t>
            </w:r>
          </w:p>
          <w:p w:rsidR="00F2562C" w:rsidRPr="00A51155" w:rsidRDefault="007A349F" w:rsidP="00A51155">
            <w:pPr>
              <w:pStyle w:val="NoSpacing"/>
              <w:numPr>
                <w:ilvl w:val="0"/>
                <w:numId w:val="2"/>
              </w:numPr>
              <w:rPr>
                <w:rFonts w:asciiTheme="minorHAnsi" w:hAnsiTheme="minorHAnsi" w:cstheme="minorHAnsi"/>
                <w:b/>
                <w:sz w:val="24"/>
                <w:szCs w:val="24"/>
              </w:rPr>
            </w:pPr>
            <w:r w:rsidRPr="0098226A">
              <w:rPr>
                <w:rFonts w:asciiTheme="minorHAnsi" w:hAnsiTheme="minorHAnsi" w:cstheme="minorHAnsi"/>
                <w:sz w:val="24"/>
                <w:szCs w:val="24"/>
              </w:rPr>
              <w:t>Ask and answer such questions as who, what, where, when, why and how to demonstrate understanding of key ideas in a text.</w:t>
            </w:r>
          </w:p>
          <w:p w:rsidR="00A51155" w:rsidRPr="00A51155" w:rsidRDefault="00A51155" w:rsidP="00A51155">
            <w:pPr>
              <w:pStyle w:val="ListParagraph"/>
              <w:numPr>
                <w:ilvl w:val="0"/>
                <w:numId w:val="2"/>
              </w:numPr>
              <w:autoSpaceDE w:val="0"/>
              <w:autoSpaceDN w:val="0"/>
              <w:adjustRightInd w:val="0"/>
              <w:rPr>
                <w:rFonts w:asciiTheme="minorHAnsi" w:eastAsiaTheme="minorHAnsi" w:hAnsiTheme="minorHAnsi" w:cstheme="minorHAnsi"/>
              </w:rPr>
            </w:pPr>
            <w:r w:rsidRPr="00A51155">
              <w:rPr>
                <w:rFonts w:asciiTheme="minorHAnsi" w:eastAsiaTheme="minorHAnsi" w:hAnsiTheme="minorHAnsi" w:cstheme="minorHAnsi"/>
              </w:rPr>
              <w:t>Describe how characters in a story respond to major events and challenges.</w:t>
            </w:r>
          </w:p>
          <w:p w:rsidR="00A51155" w:rsidRPr="00A51155" w:rsidRDefault="00A51155" w:rsidP="00A51155">
            <w:pPr>
              <w:pStyle w:val="ListParagraph"/>
              <w:numPr>
                <w:ilvl w:val="0"/>
                <w:numId w:val="2"/>
              </w:numPr>
              <w:autoSpaceDE w:val="0"/>
              <w:autoSpaceDN w:val="0"/>
              <w:adjustRightInd w:val="0"/>
              <w:rPr>
                <w:rFonts w:asciiTheme="minorHAnsi" w:eastAsiaTheme="minorHAnsi" w:hAnsiTheme="minorHAnsi" w:cstheme="minorHAnsi"/>
              </w:rPr>
            </w:pPr>
            <w:r w:rsidRPr="00A51155">
              <w:rPr>
                <w:rFonts w:asciiTheme="minorHAnsi" w:eastAsiaTheme="minorHAnsi" w:hAnsiTheme="minorHAnsi" w:cstheme="minorHAnsi"/>
              </w:rPr>
              <w:t>Determine a theme of a story, drama, or poem from details in the text, including how characters in a story or drama respond to challenges or how the speaker in a poem reflects upon a topic; summarize the text.</w:t>
            </w:r>
          </w:p>
          <w:p w:rsidR="007A349F" w:rsidRPr="00A51155" w:rsidRDefault="007A349F" w:rsidP="00A51155">
            <w:pPr>
              <w:pStyle w:val="NoSpacing"/>
              <w:numPr>
                <w:ilvl w:val="0"/>
                <w:numId w:val="2"/>
              </w:numPr>
              <w:rPr>
                <w:rFonts w:asciiTheme="minorHAnsi" w:hAnsiTheme="minorHAnsi" w:cstheme="minorHAnsi"/>
                <w:b/>
                <w:sz w:val="24"/>
                <w:szCs w:val="24"/>
              </w:rPr>
            </w:pPr>
            <w:r w:rsidRPr="00A51155">
              <w:rPr>
                <w:rFonts w:asciiTheme="minorHAnsi" w:hAnsiTheme="minorHAnsi" w:cstheme="minorHAnsi"/>
                <w:sz w:val="24"/>
                <w:szCs w:val="24"/>
              </w:rPr>
              <w:t>Determine the meaning of words and phrases in a text relevant to grade 2 topics or subject areas</w:t>
            </w:r>
            <w:r w:rsidRPr="00A51155">
              <w:rPr>
                <w:rFonts w:asciiTheme="minorHAnsi" w:hAnsiTheme="minorHAnsi" w:cstheme="minorHAnsi"/>
                <w:b/>
                <w:sz w:val="24"/>
                <w:szCs w:val="24"/>
              </w:rPr>
              <w:t>.</w:t>
            </w:r>
          </w:p>
          <w:p w:rsidR="00F2562C" w:rsidRPr="0098226A" w:rsidRDefault="007A349F" w:rsidP="00A51155">
            <w:pPr>
              <w:pStyle w:val="NoSpacing"/>
              <w:numPr>
                <w:ilvl w:val="0"/>
                <w:numId w:val="2"/>
              </w:numPr>
              <w:rPr>
                <w:rFonts w:asciiTheme="minorHAnsi" w:hAnsiTheme="minorHAnsi" w:cstheme="minorHAnsi"/>
                <w:b/>
                <w:sz w:val="24"/>
                <w:szCs w:val="24"/>
              </w:rPr>
            </w:pPr>
            <w:r w:rsidRPr="0098226A">
              <w:rPr>
                <w:rFonts w:asciiTheme="minorHAnsi" w:hAnsiTheme="minorHAnsi" w:cstheme="minorHAnsi"/>
                <w:sz w:val="24"/>
                <w:szCs w:val="24"/>
              </w:rPr>
              <w:t>Identify the main purpose of a text, including what the author wants to answer, explain or describe.</w:t>
            </w:r>
          </w:p>
          <w:p w:rsidR="00F84257" w:rsidRDefault="007A349F" w:rsidP="00F84257">
            <w:pPr>
              <w:pStyle w:val="NoSpacing"/>
              <w:numPr>
                <w:ilvl w:val="0"/>
                <w:numId w:val="2"/>
              </w:numPr>
              <w:rPr>
                <w:rFonts w:asciiTheme="minorHAnsi" w:hAnsiTheme="minorHAnsi" w:cstheme="minorHAnsi"/>
                <w:b/>
                <w:sz w:val="24"/>
                <w:szCs w:val="24"/>
              </w:rPr>
            </w:pPr>
            <w:r w:rsidRPr="0098226A">
              <w:rPr>
                <w:rFonts w:asciiTheme="minorHAnsi" w:hAnsiTheme="minorHAnsi" w:cstheme="minorHAnsi"/>
                <w:sz w:val="24"/>
                <w:szCs w:val="24"/>
              </w:rPr>
              <w:t>Describe how reasons support specific points the author makes in a text.</w:t>
            </w:r>
          </w:p>
          <w:p w:rsidR="00F84257" w:rsidRPr="00F84257" w:rsidRDefault="00F84257" w:rsidP="00F84257">
            <w:pPr>
              <w:pStyle w:val="NoSpacing"/>
              <w:numPr>
                <w:ilvl w:val="0"/>
                <w:numId w:val="2"/>
              </w:numPr>
              <w:rPr>
                <w:rFonts w:asciiTheme="minorHAnsi" w:hAnsiTheme="minorHAnsi" w:cstheme="minorHAnsi"/>
                <w:b/>
                <w:sz w:val="24"/>
                <w:szCs w:val="24"/>
              </w:rPr>
            </w:pPr>
            <w:r w:rsidRPr="00F84257">
              <w:rPr>
                <w:rFonts w:asciiTheme="minorHAnsi" w:eastAsiaTheme="minorHAnsi" w:hAnsiTheme="minorHAnsi" w:cstheme="minorHAnsi"/>
                <w:sz w:val="24"/>
                <w:szCs w:val="24"/>
              </w:rPr>
              <w:t>With guidance and support from adults, use a</w:t>
            </w:r>
          </w:p>
          <w:p w:rsidR="00F84257" w:rsidRDefault="00F84257" w:rsidP="00F84257">
            <w:p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 xml:space="preserve">              </w:t>
            </w:r>
            <w:r w:rsidRPr="00F84257">
              <w:rPr>
                <w:rFonts w:asciiTheme="minorHAnsi" w:eastAsiaTheme="minorHAnsi" w:hAnsiTheme="minorHAnsi" w:cstheme="minorHAnsi"/>
                <w:szCs w:val="24"/>
              </w:rPr>
              <w:t>variety of digit</w:t>
            </w:r>
            <w:r>
              <w:rPr>
                <w:rFonts w:asciiTheme="minorHAnsi" w:eastAsiaTheme="minorHAnsi" w:hAnsiTheme="minorHAnsi" w:cstheme="minorHAnsi"/>
                <w:szCs w:val="24"/>
              </w:rPr>
              <w:t xml:space="preserve">al tools to produce and publish  </w:t>
            </w:r>
          </w:p>
          <w:p w:rsidR="00F84257" w:rsidRPr="00F84257" w:rsidRDefault="00F84257" w:rsidP="00F84257">
            <w:p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 xml:space="preserve">             </w:t>
            </w:r>
            <w:proofErr w:type="gramStart"/>
            <w:r w:rsidRPr="00F84257">
              <w:rPr>
                <w:rFonts w:asciiTheme="minorHAnsi" w:eastAsiaTheme="minorHAnsi" w:hAnsiTheme="minorHAnsi" w:cstheme="minorHAnsi"/>
                <w:szCs w:val="24"/>
              </w:rPr>
              <w:t>writing</w:t>
            </w:r>
            <w:proofErr w:type="gramEnd"/>
            <w:r w:rsidRPr="00F84257">
              <w:rPr>
                <w:rFonts w:asciiTheme="minorHAnsi" w:eastAsiaTheme="minorHAnsi" w:hAnsiTheme="minorHAnsi" w:cstheme="minorHAnsi"/>
                <w:szCs w:val="24"/>
              </w:rPr>
              <w:t>, including in collaboration with peers.</w:t>
            </w:r>
          </w:p>
          <w:p w:rsidR="00F2562C" w:rsidRPr="0098226A" w:rsidRDefault="00F2562C" w:rsidP="007C3E56">
            <w:pPr>
              <w:pStyle w:val="NoSpacing"/>
              <w:rPr>
                <w:rFonts w:asciiTheme="minorHAnsi" w:hAnsiTheme="minorHAnsi" w:cstheme="minorHAnsi"/>
                <w:b/>
                <w:sz w:val="24"/>
                <w:szCs w:val="24"/>
              </w:rPr>
            </w:pPr>
          </w:p>
          <w:p w:rsidR="00F2562C" w:rsidRPr="000D09D4" w:rsidRDefault="00F2562C" w:rsidP="00B75EE3">
            <w:pPr>
              <w:autoSpaceDE w:val="0"/>
              <w:autoSpaceDN w:val="0"/>
              <w:adjustRightInd w:val="0"/>
              <w:rPr>
                <w:rFonts w:asciiTheme="minorHAnsi" w:hAnsiTheme="minorHAnsi" w:cstheme="minorHAnsi"/>
                <w:b/>
              </w:rPr>
            </w:pPr>
          </w:p>
        </w:tc>
      </w:tr>
    </w:tbl>
    <w:tbl>
      <w:tblPr>
        <w:tblpPr w:leftFromText="180" w:rightFromText="180" w:vertAnchor="page" w:horzAnchor="margin" w:tblpY="8509"/>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5490"/>
      </w:tblGrid>
      <w:tr w:rsidR="00A34916" w:rsidRPr="000D09D4" w:rsidTr="00A34916">
        <w:trPr>
          <w:trHeight w:val="2690"/>
        </w:trPr>
        <w:tc>
          <w:tcPr>
            <w:tcW w:w="5778" w:type="dxa"/>
            <w:tcBorders>
              <w:top w:val="single" w:sz="4" w:space="0" w:color="auto"/>
              <w:left w:val="single" w:sz="4" w:space="0" w:color="auto"/>
              <w:bottom w:val="single" w:sz="4" w:space="0" w:color="auto"/>
              <w:right w:val="single" w:sz="4" w:space="0" w:color="auto"/>
            </w:tcBorders>
            <w:hideMark/>
          </w:tcPr>
          <w:p w:rsidR="00A34916" w:rsidRPr="000D09D4" w:rsidRDefault="00A34916" w:rsidP="00A34916">
            <w:pPr>
              <w:rPr>
                <w:rFonts w:asciiTheme="minorHAnsi" w:hAnsiTheme="minorHAnsi" w:cstheme="minorHAnsi"/>
                <w:b/>
                <w:bCs/>
                <w:szCs w:val="24"/>
              </w:rPr>
            </w:pPr>
            <w:r w:rsidRPr="000D09D4">
              <w:rPr>
                <w:rFonts w:asciiTheme="minorHAnsi" w:hAnsiTheme="minorHAnsi" w:cstheme="minorHAnsi"/>
                <w:b/>
                <w:bCs/>
                <w:szCs w:val="24"/>
              </w:rPr>
              <w:lastRenderedPageBreak/>
              <w:t>Objectives/Learning Outcomes:</w:t>
            </w:r>
          </w:p>
          <w:p w:rsidR="00A34916" w:rsidRPr="006D0D70" w:rsidRDefault="00A34916" w:rsidP="00A34916">
            <w:pPr>
              <w:rPr>
                <w:rFonts w:asciiTheme="minorHAnsi" w:hAnsiTheme="minorHAnsi" w:cstheme="minorHAnsi"/>
                <w:szCs w:val="24"/>
              </w:rPr>
            </w:pPr>
            <w:r w:rsidRPr="006D0D70">
              <w:rPr>
                <w:rFonts w:asciiTheme="minorHAnsi" w:hAnsiTheme="minorHAnsi" w:cstheme="minorHAnsi"/>
                <w:szCs w:val="24"/>
              </w:rPr>
              <w:t xml:space="preserve">     Students will: </w:t>
            </w:r>
          </w:p>
          <w:p w:rsidR="00A34916" w:rsidRDefault="00A34916" w:rsidP="00A34916">
            <w:pPr>
              <w:pStyle w:val="ListParagraph"/>
              <w:numPr>
                <w:ilvl w:val="0"/>
                <w:numId w:val="3"/>
              </w:numPr>
              <w:rPr>
                <w:rFonts w:asciiTheme="minorHAnsi" w:hAnsiTheme="minorHAnsi" w:cstheme="minorHAnsi"/>
              </w:rPr>
            </w:pPr>
            <w:proofErr w:type="gramStart"/>
            <w:r w:rsidRPr="006D0D70">
              <w:rPr>
                <w:rFonts w:asciiTheme="minorHAnsi" w:hAnsiTheme="minorHAnsi" w:cstheme="minorHAnsi"/>
              </w:rPr>
              <w:t>recognize</w:t>
            </w:r>
            <w:proofErr w:type="gramEnd"/>
            <w:r w:rsidRPr="006D0D70">
              <w:rPr>
                <w:rFonts w:asciiTheme="minorHAnsi" w:hAnsiTheme="minorHAnsi" w:cstheme="minorHAnsi"/>
              </w:rPr>
              <w:t xml:space="preserve"> the characteristics of a biography</w:t>
            </w:r>
            <w:r>
              <w:rPr>
                <w:rFonts w:asciiTheme="minorHAnsi" w:hAnsiTheme="minorHAnsi" w:cstheme="minorHAnsi"/>
              </w:rPr>
              <w:t>.</w:t>
            </w:r>
          </w:p>
          <w:p w:rsidR="00A34916" w:rsidRPr="006D0D70" w:rsidRDefault="00A34916" w:rsidP="00A34916">
            <w:pPr>
              <w:pStyle w:val="ListParagraph"/>
              <w:numPr>
                <w:ilvl w:val="0"/>
                <w:numId w:val="3"/>
              </w:numPr>
              <w:rPr>
                <w:rFonts w:asciiTheme="minorHAnsi" w:hAnsiTheme="minorHAnsi" w:cstheme="minorHAnsi"/>
              </w:rPr>
            </w:pPr>
            <w:proofErr w:type="gramStart"/>
            <w:r>
              <w:rPr>
                <w:rFonts w:asciiTheme="minorHAnsi" w:hAnsiTheme="minorHAnsi" w:cstheme="minorHAnsi"/>
              </w:rPr>
              <w:t>read</w:t>
            </w:r>
            <w:proofErr w:type="gramEnd"/>
            <w:r>
              <w:rPr>
                <w:rFonts w:asciiTheme="minorHAnsi" w:hAnsiTheme="minorHAnsi" w:cstheme="minorHAnsi"/>
              </w:rPr>
              <w:t xml:space="preserve"> and learn about the life of Helen Keller.</w:t>
            </w:r>
          </w:p>
          <w:p w:rsidR="00A34916" w:rsidRPr="006D0D70" w:rsidRDefault="00A34916" w:rsidP="00A34916">
            <w:pPr>
              <w:pStyle w:val="ListParagraph"/>
              <w:numPr>
                <w:ilvl w:val="0"/>
                <w:numId w:val="3"/>
              </w:numPr>
              <w:rPr>
                <w:rFonts w:asciiTheme="minorHAnsi" w:hAnsiTheme="minorHAnsi" w:cstheme="minorHAnsi"/>
              </w:rPr>
            </w:pPr>
            <w:proofErr w:type="gramStart"/>
            <w:r w:rsidRPr="006D0D70">
              <w:rPr>
                <w:rFonts w:asciiTheme="minorHAnsi" w:hAnsiTheme="minorHAnsi" w:cstheme="minorHAnsi"/>
              </w:rPr>
              <w:t>read</w:t>
            </w:r>
            <w:proofErr w:type="gramEnd"/>
            <w:r w:rsidRPr="006D0D70">
              <w:rPr>
                <w:rFonts w:asciiTheme="minorHAnsi" w:hAnsiTheme="minorHAnsi" w:cstheme="minorHAnsi"/>
              </w:rPr>
              <w:t xml:space="preserve"> biographies from a variety of sources.</w:t>
            </w:r>
          </w:p>
          <w:p w:rsidR="00716053" w:rsidRDefault="00A34916" w:rsidP="00A34916">
            <w:pPr>
              <w:pStyle w:val="ListParagraph"/>
              <w:numPr>
                <w:ilvl w:val="0"/>
                <w:numId w:val="3"/>
              </w:numPr>
              <w:rPr>
                <w:rFonts w:asciiTheme="minorHAnsi" w:hAnsiTheme="minorHAnsi" w:cstheme="minorHAnsi"/>
              </w:rPr>
            </w:pPr>
            <w:proofErr w:type="gramStart"/>
            <w:r w:rsidRPr="006D0D70">
              <w:rPr>
                <w:rFonts w:asciiTheme="minorHAnsi" w:hAnsiTheme="minorHAnsi" w:cstheme="minorHAnsi"/>
              </w:rPr>
              <w:t>apply</w:t>
            </w:r>
            <w:proofErr w:type="gramEnd"/>
            <w:r w:rsidRPr="006D0D70">
              <w:rPr>
                <w:rFonts w:asciiTheme="minorHAnsi" w:hAnsiTheme="minorHAnsi" w:cstheme="minorHAnsi"/>
              </w:rPr>
              <w:t xml:space="preserve"> the research process to a b</w:t>
            </w:r>
            <w:r w:rsidR="00716053">
              <w:rPr>
                <w:rFonts w:asciiTheme="minorHAnsi" w:hAnsiTheme="minorHAnsi" w:cstheme="minorHAnsi"/>
              </w:rPr>
              <w:t>iographical subject .</w:t>
            </w:r>
          </w:p>
          <w:p w:rsidR="00A34916" w:rsidRPr="006D0D70" w:rsidRDefault="00A34916" w:rsidP="00A34916">
            <w:pPr>
              <w:pStyle w:val="ListParagraph"/>
              <w:numPr>
                <w:ilvl w:val="0"/>
                <w:numId w:val="3"/>
              </w:numPr>
              <w:rPr>
                <w:rFonts w:asciiTheme="minorHAnsi" w:hAnsiTheme="minorHAnsi" w:cstheme="minorHAnsi"/>
              </w:rPr>
            </w:pPr>
            <w:proofErr w:type="gramStart"/>
            <w:r>
              <w:rPr>
                <w:rFonts w:asciiTheme="minorHAnsi" w:hAnsiTheme="minorHAnsi" w:cstheme="minorHAnsi"/>
              </w:rPr>
              <w:t>create</w:t>
            </w:r>
            <w:proofErr w:type="gramEnd"/>
            <w:r>
              <w:rPr>
                <w:rFonts w:asciiTheme="minorHAnsi" w:hAnsiTheme="minorHAnsi" w:cstheme="minorHAnsi"/>
              </w:rPr>
              <w:t xml:space="preserve"> a </w:t>
            </w:r>
            <w:r w:rsidR="00716053">
              <w:rPr>
                <w:rFonts w:asciiTheme="minorHAnsi" w:hAnsiTheme="minorHAnsi" w:cstheme="minorHAnsi"/>
              </w:rPr>
              <w:t xml:space="preserve">Bio-Cube and a </w:t>
            </w:r>
            <w:proofErr w:type="spellStart"/>
            <w:r>
              <w:rPr>
                <w:rFonts w:asciiTheme="minorHAnsi" w:hAnsiTheme="minorHAnsi" w:cstheme="minorHAnsi"/>
              </w:rPr>
              <w:t>Glog</w:t>
            </w:r>
            <w:proofErr w:type="spellEnd"/>
            <w:r>
              <w:rPr>
                <w:rFonts w:asciiTheme="minorHAnsi" w:hAnsiTheme="minorHAnsi" w:cstheme="minorHAnsi"/>
              </w:rPr>
              <w:t xml:space="preserve"> presenting the</w:t>
            </w:r>
            <w:r w:rsidRPr="006D0D70">
              <w:rPr>
                <w:rFonts w:asciiTheme="minorHAnsi" w:hAnsiTheme="minorHAnsi" w:cstheme="minorHAnsi"/>
              </w:rPr>
              <w:t xml:space="preserve"> information.</w:t>
            </w:r>
          </w:p>
          <w:p w:rsidR="00A34916" w:rsidRPr="000D09D4" w:rsidRDefault="00A34916" w:rsidP="00A34916">
            <w:pPr>
              <w:pStyle w:val="ListParagraph"/>
              <w:rPr>
                <w:rFonts w:asciiTheme="minorHAnsi" w:hAnsiTheme="minorHAnsi" w:cstheme="minorHAnsi"/>
                <w:sz w:val="20"/>
              </w:rPr>
            </w:pPr>
          </w:p>
        </w:tc>
        <w:tc>
          <w:tcPr>
            <w:tcW w:w="5490" w:type="dxa"/>
            <w:tcBorders>
              <w:top w:val="single" w:sz="4" w:space="0" w:color="auto"/>
              <w:left w:val="single" w:sz="4" w:space="0" w:color="auto"/>
              <w:bottom w:val="single" w:sz="4" w:space="0" w:color="auto"/>
              <w:right w:val="single" w:sz="4" w:space="0" w:color="auto"/>
            </w:tcBorders>
          </w:tcPr>
          <w:p w:rsidR="00A34916" w:rsidRPr="0098226A" w:rsidRDefault="00A34916" w:rsidP="00A34916">
            <w:pPr>
              <w:pStyle w:val="Heading2"/>
              <w:ind w:left="90"/>
              <w:rPr>
                <w:rFonts w:asciiTheme="minorHAnsi" w:hAnsiTheme="minorHAnsi" w:cstheme="minorHAnsi"/>
                <w:sz w:val="24"/>
              </w:rPr>
            </w:pPr>
            <w:r w:rsidRPr="000D09D4">
              <w:rPr>
                <w:rFonts w:asciiTheme="minorHAnsi" w:hAnsiTheme="minorHAnsi" w:cstheme="minorHAnsi"/>
                <w:sz w:val="24"/>
              </w:rPr>
              <w:t>Essential Questions:</w:t>
            </w:r>
          </w:p>
          <w:p w:rsidR="00A34916" w:rsidRDefault="00A34916" w:rsidP="00A34916">
            <w:pPr>
              <w:pStyle w:val="ListParagraph"/>
              <w:numPr>
                <w:ilvl w:val="0"/>
                <w:numId w:val="3"/>
              </w:numPr>
              <w:rPr>
                <w:rFonts w:asciiTheme="minorHAnsi" w:hAnsiTheme="minorHAnsi" w:cstheme="minorHAnsi"/>
              </w:rPr>
            </w:pPr>
            <w:r>
              <w:rPr>
                <w:rFonts w:asciiTheme="minorHAnsi" w:hAnsiTheme="minorHAnsi" w:cstheme="minorHAnsi"/>
              </w:rPr>
              <w:t>What is a biography</w:t>
            </w:r>
            <w:r w:rsidRPr="000D09D4">
              <w:rPr>
                <w:rFonts w:asciiTheme="minorHAnsi" w:hAnsiTheme="minorHAnsi" w:cstheme="minorHAnsi"/>
              </w:rPr>
              <w:t>?</w:t>
            </w:r>
            <w:r>
              <w:rPr>
                <w:rFonts w:asciiTheme="minorHAnsi" w:hAnsiTheme="minorHAnsi" w:cstheme="minorHAnsi"/>
              </w:rPr>
              <w:t xml:space="preserve">  </w:t>
            </w:r>
          </w:p>
          <w:p w:rsidR="00A34916" w:rsidRDefault="00A34916" w:rsidP="00A34916">
            <w:pPr>
              <w:pStyle w:val="ListParagraph"/>
              <w:numPr>
                <w:ilvl w:val="0"/>
                <w:numId w:val="3"/>
              </w:numPr>
              <w:rPr>
                <w:rFonts w:asciiTheme="minorHAnsi" w:hAnsiTheme="minorHAnsi" w:cstheme="minorHAnsi"/>
              </w:rPr>
            </w:pPr>
            <w:r>
              <w:rPr>
                <w:rFonts w:asciiTheme="minorHAnsi" w:hAnsiTheme="minorHAnsi" w:cstheme="minorHAnsi"/>
              </w:rPr>
              <w:t>Why do we read biographies?</w:t>
            </w:r>
          </w:p>
          <w:p w:rsidR="00A34916" w:rsidRPr="003377B9" w:rsidRDefault="00A34916" w:rsidP="00A34916">
            <w:pPr>
              <w:pStyle w:val="ListParagraph"/>
              <w:numPr>
                <w:ilvl w:val="0"/>
                <w:numId w:val="3"/>
              </w:numPr>
              <w:rPr>
                <w:rFonts w:asciiTheme="minorHAnsi" w:hAnsiTheme="minorHAnsi" w:cstheme="minorHAnsi"/>
              </w:rPr>
            </w:pPr>
            <w:r>
              <w:rPr>
                <w:rFonts w:asciiTheme="minorHAnsi" w:hAnsiTheme="minorHAnsi" w:cstheme="minorHAnsi"/>
              </w:rPr>
              <w:t xml:space="preserve">How does Helen Keller overcome the obstacle of being deaf and blind to become an accomplished, noteworthy citizen? </w:t>
            </w:r>
          </w:p>
          <w:p w:rsidR="00A34916" w:rsidRDefault="00A34916" w:rsidP="00A34916">
            <w:pPr>
              <w:pStyle w:val="ListParagraph"/>
              <w:numPr>
                <w:ilvl w:val="0"/>
                <w:numId w:val="3"/>
              </w:numPr>
              <w:rPr>
                <w:rFonts w:asciiTheme="minorHAnsi" w:hAnsiTheme="minorHAnsi" w:cstheme="minorHAnsi"/>
              </w:rPr>
            </w:pPr>
            <w:r>
              <w:rPr>
                <w:rFonts w:asciiTheme="minorHAnsi" w:hAnsiTheme="minorHAnsi" w:cstheme="minorHAnsi"/>
              </w:rPr>
              <w:t>What can we learn from the lives of people who have faced adversity</w:t>
            </w:r>
            <w:r w:rsidRPr="000D09D4">
              <w:rPr>
                <w:rFonts w:asciiTheme="minorHAnsi" w:hAnsiTheme="minorHAnsi" w:cstheme="minorHAnsi"/>
              </w:rPr>
              <w:t>?</w:t>
            </w:r>
          </w:p>
          <w:p w:rsidR="00A34916" w:rsidRPr="00A34916" w:rsidRDefault="00A34916" w:rsidP="00A34916">
            <w:pPr>
              <w:pStyle w:val="ListParagraph"/>
              <w:numPr>
                <w:ilvl w:val="0"/>
                <w:numId w:val="3"/>
              </w:numPr>
              <w:rPr>
                <w:rFonts w:asciiTheme="minorHAnsi" w:hAnsiTheme="minorHAnsi" w:cstheme="minorHAnsi"/>
              </w:rPr>
            </w:pPr>
            <w:r>
              <w:rPr>
                <w:rFonts w:asciiTheme="minorHAnsi" w:hAnsiTheme="minorHAnsi" w:cstheme="minorHAnsi"/>
              </w:rPr>
              <w:t>How do we research information on a biographical subject and present it to others?</w:t>
            </w:r>
          </w:p>
          <w:p w:rsidR="00A34916" w:rsidRPr="000D09D4" w:rsidRDefault="00A34916" w:rsidP="00A34916">
            <w:pPr>
              <w:pStyle w:val="Heading2"/>
              <w:ind w:left="162"/>
              <w:rPr>
                <w:rFonts w:asciiTheme="minorHAnsi" w:hAnsiTheme="minorHAnsi" w:cstheme="minorHAnsi"/>
                <w:b w:val="0"/>
              </w:rPr>
            </w:pPr>
          </w:p>
        </w:tc>
      </w:tr>
    </w:tbl>
    <w:p w:rsidR="00F2562C" w:rsidRPr="000D09D4" w:rsidRDefault="00F2562C" w:rsidP="00F2562C">
      <w:pPr>
        <w:rPr>
          <w:rFonts w:asciiTheme="minorHAnsi" w:hAnsiTheme="minorHAnsi" w:cstheme="minorHAnsi"/>
        </w:rPr>
      </w:pPr>
      <w:r w:rsidRPr="000D09D4">
        <w:rPr>
          <w:rFonts w:asciiTheme="minorHAnsi" w:hAnsiTheme="minorHAnsi" w:cstheme="minorHAnsi"/>
        </w:rPr>
        <w:br w:type="page"/>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gridCol w:w="5124"/>
      </w:tblGrid>
      <w:tr w:rsidR="00F2562C" w:rsidRPr="000D09D4" w:rsidTr="00F2562C">
        <w:trPr>
          <w:trHeight w:val="3725"/>
        </w:trPr>
        <w:tc>
          <w:tcPr>
            <w:tcW w:w="5778" w:type="dxa"/>
            <w:tcBorders>
              <w:top w:val="single" w:sz="4" w:space="0" w:color="auto"/>
              <w:left w:val="single" w:sz="4" w:space="0" w:color="auto"/>
              <w:bottom w:val="single" w:sz="4" w:space="0" w:color="auto"/>
              <w:right w:val="single" w:sz="4" w:space="0" w:color="auto"/>
            </w:tcBorders>
          </w:tcPr>
          <w:p w:rsidR="00097B06" w:rsidRPr="000D09D4" w:rsidRDefault="00097B06" w:rsidP="00097B06">
            <w:pPr>
              <w:pStyle w:val="NoSpacing"/>
              <w:rPr>
                <w:rFonts w:asciiTheme="minorHAnsi" w:hAnsiTheme="minorHAnsi" w:cstheme="minorHAnsi"/>
                <w:b/>
                <w:sz w:val="24"/>
                <w:szCs w:val="24"/>
              </w:rPr>
            </w:pPr>
            <w:r w:rsidRPr="000D09D4">
              <w:rPr>
                <w:rFonts w:asciiTheme="minorHAnsi" w:hAnsiTheme="minorHAnsi" w:cstheme="minorHAnsi"/>
                <w:b/>
                <w:sz w:val="24"/>
                <w:szCs w:val="24"/>
              </w:rPr>
              <w:lastRenderedPageBreak/>
              <w:t xml:space="preserve">Teacher will: </w:t>
            </w:r>
          </w:p>
          <w:p w:rsidR="00097B06" w:rsidRPr="000D09D4" w:rsidRDefault="00097B06" w:rsidP="00097B06">
            <w:pPr>
              <w:pStyle w:val="NoSpacing"/>
              <w:numPr>
                <w:ilvl w:val="0"/>
                <w:numId w:val="3"/>
              </w:numPr>
              <w:rPr>
                <w:rFonts w:asciiTheme="minorHAnsi" w:hAnsiTheme="minorHAnsi" w:cstheme="minorHAnsi"/>
                <w:b/>
                <w:sz w:val="24"/>
                <w:szCs w:val="24"/>
              </w:rPr>
            </w:pPr>
            <w:r>
              <w:rPr>
                <w:rFonts w:asciiTheme="minorHAnsi" w:hAnsiTheme="minorHAnsi" w:cstheme="minorHAnsi"/>
                <w:sz w:val="24"/>
                <w:szCs w:val="24"/>
              </w:rPr>
              <w:t>Introduce book to students</w:t>
            </w:r>
          </w:p>
          <w:p w:rsidR="00097B06" w:rsidRPr="00A8280B" w:rsidRDefault="00097B06" w:rsidP="00097B06">
            <w:pPr>
              <w:pStyle w:val="NoSpacing"/>
              <w:numPr>
                <w:ilvl w:val="0"/>
                <w:numId w:val="3"/>
              </w:numPr>
              <w:rPr>
                <w:rFonts w:asciiTheme="minorHAnsi" w:hAnsiTheme="minorHAnsi" w:cstheme="minorHAnsi"/>
                <w:b/>
                <w:sz w:val="24"/>
                <w:szCs w:val="24"/>
              </w:rPr>
            </w:pPr>
            <w:r>
              <w:rPr>
                <w:rFonts w:asciiTheme="minorHAnsi" w:hAnsiTheme="minorHAnsi" w:cstheme="minorHAnsi"/>
                <w:sz w:val="24"/>
                <w:szCs w:val="24"/>
              </w:rPr>
              <w:t>Co-teach lessons with LSL (as listed below)</w:t>
            </w:r>
          </w:p>
          <w:p w:rsidR="00097B06" w:rsidRPr="00A8280B" w:rsidRDefault="00097B06" w:rsidP="00097B06">
            <w:pPr>
              <w:pStyle w:val="NoSpacing"/>
              <w:numPr>
                <w:ilvl w:val="0"/>
                <w:numId w:val="3"/>
              </w:numPr>
              <w:rPr>
                <w:rFonts w:asciiTheme="minorHAnsi" w:hAnsiTheme="minorHAnsi" w:cstheme="minorHAnsi"/>
                <w:b/>
                <w:sz w:val="24"/>
                <w:szCs w:val="24"/>
              </w:rPr>
            </w:pPr>
            <w:r>
              <w:rPr>
                <w:rFonts w:asciiTheme="minorHAnsi" w:hAnsiTheme="minorHAnsi" w:cstheme="minorHAnsi"/>
                <w:sz w:val="24"/>
                <w:szCs w:val="24"/>
              </w:rPr>
              <w:t>Conduct all reading associated with the book, including read-</w:t>
            </w:r>
            <w:proofErr w:type="spellStart"/>
            <w:r>
              <w:rPr>
                <w:rFonts w:asciiTheme="minorHAnsi" w:hAnsiTheme="minorHAnsi" w:cstheme="minorHAnsi"/>
                <w:sz w:val="24"/>
                <w:szCs w:val="24"/>
              </w:rPr>
              <w:t>alouds</w:t>
            </w:r>
            <w:proofErr w:type="spellEnd"/>
            <w:r>
              <w:rPr>
                <w:rFonts w:asciiTheme="minorHAnsi" w:hAnsiTheme="minorHAnsi" w:cstheme="minorHAnsi"/>
                <w:sz w:val="24"/>
                <w:szCs w:val="24"/>
              </w:rPr>
              <w:t xml:space="preserve"> and student reading</w:t>
            </w:r>
          </w:p>
          <w:p w:rsidR="00097B06" w:rsidRDefault="00097B06" w:rsidP="00097B06">
            <w:pPr>
              <w:pStyle w:val="NoSpacing"/>
              <w:numPr>
                <w:ilvl w:val="0"/>
                <w:numId w:val="3"/>
              </w:numPr>
              <w:rPr>
                <w:rFonts w:asciiTheme="minorHAnsi" w:hAnsiTheme="minorHAnsi" w:cstheme="minorHAnsi"/>
                <w:sz w:val="24"/>
                <w:szCs w:val="24"/>
              </w:rPr>
            </w:pPr>
            <w:r w:rsidRPr="00A8280B">
              <w:rPr>
                <w:rFonts w:asciiTheme="minorHAnsi" w:hAnsiTheme="minorHAnsi" w:cstheme="minorHAnsi"/>
                <w:sz w:val="24"/>
                <w:szCs w:val="24"/>
              </w:rPr>
              <w:t>Formulate questions and lead discussions on events</w:t>
            </w:r>
            <w:r>
              <w:rPr>
                <w:rFonts w:asciiTheme="minorHAnsi" w:hAnsiTheme="minorHAnsi" w:cstheme="minorHAnsi"/>
                <w:sz w:val="24"/>
                <w:szCs w:val="24"/>
              </w:rPr>
              <w:t xml:space="preserve"> and themes throughout the book</w:t>
            </w:r>
          </w:p>
          <w:p w:rsidR="00097B06" w:rsidRPr="00A8280B" w:rsidRDefault="00097B06" w:rsidP="00097B06">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Use the resources on or related to Helen Keller, American Sign Language, Braille, etc. as classroom activities during the study of the novel.</w:t>
            </w:r>
          </w:p>
          <w:p w:rsidR="00097B06" w:rsidRDefault="00097B06" w:rsidP="00097B06">
            <w:pPr>
              <w:pStyle w:val="NoSpacing"/>
              <w:numPr>
                <w:ilvl w:val="0"/>
                <w:numId w:val="3"/>
              </w:numPr>
              <w:rPr>
                <w:rFonts w:asciiTheme="minorHAnsi" w:hAnsiTheme="minorHAnsi" w:cstheme="minorHAnsi"/>
                <w:sz w:val="24"/>
                <w:szCs w:val="24"/>
              </w:rPr>
            </w:pPr>
            <w:r w:rsidRPr="00A8280B">
              <w:rPr>
                <w:rFonts w:asciiTheme="minorHAnsi" w:hAnsiTheme="minorHAnsi" w:cstheme="minorHAnsi"/>
                <w:sz w:val="24"/>
                <w:szCs w:val="24"/>
              </w:rPr>
              <w:t>Assign, monitor and assess student journals to go along with reading of the book</w:t>
            </w:r>
          </w:p>
          <w:p w:rsidR="00097B06" w:rsidRPr="00A8280B" w:rsidRDefault="00097B06" w:rsidP="00097B06">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Develop assessment tool(s) related to the study of the book</w:t>
            </w:r>
          </w:p>
          <w:p w:rsidR="00F2562C" w:rsidRPr="000D09D4" w:rsidRDefault="00F2562C" w:rsidP="00097B06">
            <w:pPr>
              <w:pStyle w:val="NoSpacing"/>
              <w:rPr>
                <w:rFonts w:asciiTheme="minorHAnsi" w:hAnsiTheme="minorHAnsi" w:cstheme="minorHAnsi"/>
                <w:b/>
                <w:sz w:val="24"/>
                <w:szCs w:val="24"/>
              </w:rPr>
            </w:pPr>
          </w:p>
        </w:tc>
        <w:tc>
          <w:tcPr>
            <w:tcW w:w="5490" w:type="dxa"/>
            <w:tcBorders>
              <w:top w:val="single" w:sz="4" w:space="0" w:color="auto"/>
              <w:left w:val="single" w:sz="4" w:space="0" w:color="auto"/>
              <w:bottom w:val="single" w:sz="4" w:space="0" w:color="auto"/>
              <w:right w:val="single" w:sz="4" w:space="0" w:color="auto"/>
            </w:tcBorders>
            <w:hideMark/>
          </w:tcPr>
          <w:p w:rsidR="0098226A" w:rsidRPr="0098226A" w:rsidRDefault="00F2562C" w:rsidP="0098226A">
            <w:pPr>
              <w:pStyle w:val="NoSpacing"/>
              <w:rPr>
                <w:rFonts w:asciiTheme="minorHAnsi" w:hAnsiTheme="minorHAnsi" w:cstheme="minorHAnsi"/>
                <w:b/>
                <w:sz w:val="24"/>
                <w:szCs w:val="24"/>
              </w:rPr>
            </w:pPr>
            <w:r w:rsidRPr="0098226A">
              <w:rPr>
                <w:rFonts w:asciiTheme="minorHAnsi" w:hAnsiTheme="minorHAnsi" w:cstheme="minorHAnsi"/>
                <w:b/>
                <w:sz w:val="24"/>
                <w:szCs w:val="24"/>
              </w:rPr>
              <w:t>Library Media Specialist will:</w:t>
            </w:r>
          </w:p>
          <w:p w:rsidR="00FA0F44" w:rsidRPr="000D09D4" w:rsidRDefault="00FA0F44" w:rsidP="00FA0F44">
            <w:pPr>
              <w:pStyle w:val="NoSpacing"/>
              <w:numPr>
                <w:ilvl w:val="0"/>
                <w:numId w:val="3"/>
              </w:numPr>
              <w:rPr>
                <w:rFonts w:asciiTheme="minorHAnsi" w:hAnsiTheme="minorHAnsi" w:cstheme="minorHAnsi"/>
                <w:b/>
                <w:sz w:val="24"/>
                <w:szCs w:val="24"/>
              </w:rPr>
            </w:pPr>
            <w:r>
              <w:rPr>
                <w:rFonts w:asciiTheme="minorHAnsi" w:hAnsiTheme="minorHAnsi" w:cstheme="minorHAnsi"/>
                <w:sz w:val="24"/>
                <w:szCs w:val="24"/>
              </w:rPr>
              <w:t xml:space="preserve">Find a variety of resources on or related to Helen Keller, including American Sign Language, Braille, American Federation for the </w:t>
            </w:r>
            <w:proofErr w:type="gramStart"/>
            <w:r>
              <w:rPr>
                <w:rFonts w:asciiTheme="minorHAnsi" w:hAnsiTheme="minorHAnsi" w:cstheme="minorHAnsi"/>
                <w:sz w:val="24"/>
                <w:szCs w:val="24"/>
              </w:rPr>
              <w:t>Blind</w:t>
            </w:r>
            <w:proofErr w:type="gramEnd"/>
            <w:r>
              <w:rPr>
                <w:rFonts w:asciiTheme="minorHAnsi" w:hAnsiTheme="minorHAnsi" w:cstheme="minorHAnsi"/>
                <w:sz w:val="24"/>
                <w:szCs w:val="24"/>
              </w:rPr>
              <w:t>, etc.</w:t>
            </w:r>
          </w:p>
          <w:p w:rsidR="00F2562C" w:rsidRDefault="00FA0F44" w:rsidP="007C3E56">
            <w:pPr>
              <w:pStyle w:val="NoSpacing"/>
              <w:numPr>
                <w:ilvl w:val="0"/>
                <w:numId w:val="3"/>
              </w:numPr>
              <w:rPr>
                <w:rFonts w:asciiTheme="minorHAnsi" w:hAnsiTheme="minorHAnsi" w:cstheme="minorHAnsi"/>
                <w:sz w:val="24"/>
                <w:szCs w:val="24"/>
              </w:rPr>
            </w:pPr>
            <w:r w:rsidRPr="00FA0F44">
              <w:rPr>
                <w:rFonts w:asciiTheme="minorHAnsi" w:hAnsiTheme="minorHAnsi" w:cstheme="minorHAnsi"/>
                <w:sz w:val="24"/>
                <w:szCs w:val="24"/>
              </w:rPr>
              <w:t>Collect print and online resources for a variety of biographical subjects for student research.</w:t>
            </w:r>
          </w:p>
          <w:p w:rsidR="00716053" w:rsidRPr="00FA0F44" w:rsidRDefault="00716053" w:rsidP="007C3E56">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Teach introductory lesson of unit</w:t>
            </w:r>
          </w:p>
          <w:p w:rsidR="00F2562C" w:rsidRPr="000D09D4" w:rsidRDefault="00716053" w:rsidP="007C3E56">
            <w:pPr>
              <w:pStyle w:val="NoSpacing"/>
              <w:numPr>
                <w:ilvl w:val="0"/>
                <w:numId w:val="3"/>
              </w:numPr>
              <w:rPr>
                <w:rFonts w:asciiTheme="minorHAnsi" w:hAnsiTheme="minorHAnsi" w:cstheme="minorHAnsi"/>
                <w:b/>
                <w:sz w:val="24"/>
                <w:szCs w:val="24"/>
              </w:rPr>
            </w:pPr>
            <w:r>
              <w:rPr>
                <w:rFonts w:asciiTheme="minorHAnsi" w:hAnsiTheme="minorHAnsi" w:cstheme="minorHAnsi"/>
                <w:sz w:val="24"/>
                <w:szCs w:val="24"/>
              </w:rPr>
              <w:t>Co-teach lessons with teachers (as listed below)</w:t>
            </w:r>
          </w:p>
          <w:p w:rsidR="00F2562C" w:rsidRPr="000D09D4" w:rsidRDefault="00FA0F44" w:rsidP="007C3E56">
            <w:pPr>
              <w:pStyle w:val="NoSpacing"/>
              <w:numPr>
                <w:ilvl w:val="0"/>
                <w:numId w:val="3"/>
              </w:numPr>
              <w:rPr>
                <w:rFonts w:asciiTheme="minorHAnsi" w:hAnsiTheme="minorHAnsi" w:cstheme="minorHAnsi"/>
                <w:b/>
                <w:sz w:val="24"/>
                <w:szCs w:val="24"/>
              </w:rPr>
            </w:pPr>
            <w:r>
              <w:rPr>
                <w:rFonts w:asciiTheme="minorHAnsi" w:hAnsiTheme="minorHAnsi" w:cstheme="minorHAnsi"/>
                <w:sz w:val="24"/>
                <w:szCs w:val="24"/>
              </w:rPr>
              <w:t>Conduct lessons on research</w:t>
            </w:r>
          </w:p>
          <w:p w:rsidR="0098226A" w:rsidRPr="00A8280B" w:rsidRDefault="00FA0F44" w:rsidP="0098226A">
            <w:pPr>
              <w:pStyle w:val="NoSpacing"/>
              <w:numPr>
                <w:ilvl w:val="0"/>
                <w:numId w:val="3"/>
              </w:numPr>
              <w:rPr>
                <w:rFonts w:asciiTheme="minorHAnsi" w:hAnsiTheme="minorHAnsi" w:cstheme="minorHAnsi"/>
                <w:b/>
                <w:sz w:val="24"/>
                <w:szCs w:val="24"/>
              </w:rPr>
            </w:pPr>
            <w:r>
              <w:rPr>
                <w:rFonts w:asciiTheme="minorHAnsi" w:hAnsiTheme="minorHAnsi" w:cstheme="minorHAnsi"/>
                <w:sz w:val="24"/>
                <w:szCs w:val="24"/>
              </w:rPr>
              <w:t xml:space="preserve">Introduce </w:t>
            </w:r>
            <w:proofErr w:type="spellStart"/>
            <w:r>
              <w:rPr>
                <w:rFonts w:asciiTheme="minorHAnsi" w:hAnsiTheme="minorHAnsi" w:cstheme="minorHAnsi"/>
                <w:sz w:val="24"/>
                <w:szCs w:val="24"/>
              </w:rPr>
              <w:t>Glogster</w:t>
            </w:r>
            <w:proofErr w:type="spellEnd"/>
            <w:r>
              <w:rPr>
                <w:rFonts w:asciiTheme="minorHAnsi" w:hAnsiTheme="minorHAnsi" w:cstheme="minorHAnsi"/>
                <w:sz w:val="24"/>
                <w:szCs w:val="24"/>
              </w:rPr>
              <w:t xml:space="preserve"> to the students and assist them with setting up their </w:t>
            </w:r>
            <w:proofErr w:type="spellStart"/>
            <w:r>
              <w:rPr>
                <w:rFonts w:asciiTheme="minorHAnsi" w:hAnsiTheme="minorHAnsi" w:cstheme="minorHAnsi"/>
                <w:sz w:val="24"/>
                <w:szCs w:val="24"/>
              </w:rPr>
              <w:t>Glogs</w:t>
            </w:r>
            <w:proofErr w:type="spellEnd"/>
            <w:r>
              <w:rPr>
                <w:rFonts w:asciiTheme="minorHAnsi" w:hAnsiTheme="minorHAnsi" w:cstheme="minorHAnsi"/>
                <w:sz w:val="24"/>
                <w:szCs w:val="24"/>
              </w:rPr>
              <w:t>.</w:t>
            </w:r>
          </w:p>
          <w:p w:rsidR="0098226A" w:rsidRPr="000D09D4" w:rsidRDefault="0098226A" w:rsidP="0098226A">
            <w:pPr>
              <w:pStyle w:val="NoSpacing"/>
              <w:rPr>
                <w:rFonts w:asciiTheme="minorHAnsi" w:hAnsiTheme="minorHAnsi" w:cstheme="minorHAnsi"/>
                <w:b/>
                <w:sz w:val="24"/>
                <w:szCs w:val="24"/>
              </w:rPr>
            </w:pPr>
          </w:p>
        </w:tc>
      </w:tr>
      <w:tr w:rsidR="00F2562C" w:rsidRPr="000D09D4" w:rsidTr="00F2562C">
        <w:trPr>
          <w:trHeight w:val="2229"/>
        </w:trPr>
        <w:tc>
          <w:tcPr>
            <w:tcW w:w="5778" w:type="dxa"/>
            <w:tcBorders>
              <w:top w:val="single" w:sz="4" w:space="0" w:color="auto"/>
              <w:left w:val="single" w:sz="4" w:space="0" w:color="auto"/>
              <w:bottom w:val="single" w:sz="4" w:space="0" w:color="000000"/>
              <w:right w:val="single" w:sz="4" w:space="0" w:color="auto"/>
            </w:tcBorders>
          </w:tcPr>
          <w:p w:rsidR="00F2562C" w:rsidRPr="00FA0F44" w:rsidRDefault="00F2562C" w:rsidP="007C3E56">
            <w:pPr>
              <w:rPr>
                <w:rFonts w:asciiTheme="minorHAnsi" w:hAnsiTheme="minorHAnsi" w:cstheme="minorHAnsi"/>
                <w:b/>
                <w:bCs/>
                <w:szCs w:val="24"/>
              </w:rPr>
            </w:pPr>
            <w:r w:rsidRPr="00FA0F44">
              <w:rPr>
                <w:rFonts w:asciiTheme="minorHAnsi" w:hAnsiTheme="minorHAnsi" w:cstheme="minorHAnsi"/>
                <w:b/>
                <w:bCs/>
                <w:szCs w:val="24"/>
              </w:rPr>
              <w:t>Materials/Resources Used:</w:t>
            </w:r>
          </w:p>
          <w:p w:rsidR="00FA0F44" w:rsidRPr="008A5A1B" w:rsidRDefault="00FA0F44" w:rsidP="008A5A1B">
            <w:pPr>
              <w:rPr>
                <w:rFonts w:asciiTheme="minorHAnsi" w:hAnsiTheme="minorHAnsi" w:cstheme="minorHAnsi"/>
                <w:bCs/>
              </w:rPr>
            </w:pPr>
            <w:r w:rsidRPr="008A5A1B">
              <w:rPr>
                <w:rFonts w:asciiTheme="minorHAnsi" w:hAnsiTheme="minorHAnsi" w:cstheme="minorHAnsi"/>
                <w:bCs/>
              </w:rPr>
              <w:t>Websites</w:t>
            </w:r>
            <w:r w:rsidR="008A5A1B" w:rsidRPr="008A5A1B">
              <w:rPr>
                <w:rFonts w:asciiTheme="minorHAnsi" w:hAnsiTheme="minorHAnsi" w:cstheme="minorHAnsi"/>
                <w:bCs/>
              </w:rPr>
              <w:t xml:space="preserve"> :</w:t>
            </w:r>
          </w:p>
          <w:p w:rsidR="008A5A1B" w:rsidRDefault="008A5A1B" w:rsidP="008A5A1B">
            <w:pPr>
              <w:pStyle w:val="ListParagraph"/>
              <w:numPr>
                <w:ilvl w:val="0"/>
                <w:numId w:val="10"/>
              </w:numPr>
              <w:rPr>
                <w:rFonts w:asciiTheme="minorHAnsi" w:hAnsiTheme="minorHAnsi" w:cstheme="minorHAnsi"/>
                <w:bCs/>
              </w:rPr>
            </w:pPr>
            <w:r w:rsidRPr="008A5A1B">
              <w:rPr>
                <w:rFonts w:asciiTheme="minorHAnsi" w:hAnsiTheme="minorHAnsi" w:cstheme="minorHAnsi"/>
                <w:bCs/>
              </w:rPr>
              <w:t xml:space="preserve">Braille Games from American Federation for the Blind: </w:t>
            </w:r>
            <w:hyperlink r:id="rId6" w:history="1">
              <w:r w:rsidRPr="008A5A1B">
                <w:rPr>
                  <w:rStyle w:val="Hyperlink"/>
                  <w:rFonts w:asciiTheme="minorHAnsi" w:hAnsiTheme="minorHAnsi" w:cstheme="minorHAnsi"/>
                  <w:bCs/>
                </w:rPr>
                <w:t>http://www.afb.org/braillebug/Games.asp</w:t>
              </w:r>
            </w:hyperlink>
          </w:p>
          <w:p w:rsidR="008A5A1B" w:rsidRDefault="008A5A1B" w:rsidP="008A5A1B">
            <w:pPr>
              <w:pStyle w:val="ListParagraph"/>
              <w:numPr>
                <w:ilvl w:val="0"/>
                <w:numId w:val="10"/>
              </w:numPr>
              <w:rPr>
                <w:rFonts w:asciiTheme="minorHAnsi" w:hAnsiTheme="minorHAnsi" w:cstheme="minorHAnsi"/>
                <w:bCs/>
              </w:rPr>
            </w:pPr>
            <w:r>
              <w:rPr>
                <w:rFonts w:asciiTheme="minorHAnsi" w:hAnsiTheme="minorHAnsi" w:cstheme="minorHAnsi"/>
                <w:bCs/>
              </w:rPr>
              <w:t xml:space="preserve">Helen Keller Kids’ Museum:  </w:t>
            </w:r>
            <w:hyperlink r:id="rId7" w:history="1">
              <w:r w:rsidRPr="00177082">
                <w:rPr>
                  <w:rStyle w:val="Hyperlink"/>
                  <w:rFonts w:asciiTheme="minorHAnsi" w:hAnsiTheme="minorHAnsi" w:cstheme="minorHAnsi"/>
                  <w:bCs/>
                </w:rPr>
                <w:t>http://www.afb.org/braillebug/hkmuseum.asp</w:t>
              </w:r>
            </w:hyperlink>
          </w:p>
          <w:p w:rsidR="008A5A1B" w:rsidRDefault="008A5A1B" w:rsidP="008A5A1B">
            <w:pPr>
              <w:pStyle w:val="ListParagraph"/>
              <w:numPr>
                <w:ilvl w:val="0"/>
                <w:numId w:val="10"/>
              </w:numPr>
              <w:rPr>
                <w:rFonts w:asciiTheme="minorHAnsi" w:hAnsiTheme="minorHAnsi" w:cstheme="minorHAnsi"/>
                <w:bCs/>
              </w:rPr>
            </w:pPr>
            <w:r>
              <w:rPr>
                <w:rFonts w:asciiTheme="minorHAnsi" w:hAnsiTheme="minorHAnsi" w:cstheme="minorHAnsi"/>
                <w:bCs/>
              </w:rPr>
              <w:t xml:space="preserve">American Sign Language Browser:  </w:t>
            </w:r>
            <w:hyperlink r:id="rId8" w:history="1">
              <w:r w:rsidRPr="00177082">
                <w:rPr>
                  <w:rStyle w:val="Hyperlink"/>
                  <w:rFonts w:asciiTheme="minorHAnsi" w:hAnsiTheme="minorHAnsi" w:cstheme="minorHAnsi"/>
                  <w:bCs/>
                </w:rPr>
                <w:t>http://commtechlab.msu.edu/sites/aslweb/browser.htm</w:t>
              </w:r>
            </w:hyperlink>
          </w:p>
          <w:p w:rsidR="008A5A1B" w:rsidRPr="001D6B1E" w:rsidRDefault="00A34916" w:rsidP="001D6B1E">
            <w:pPr>
              <w:rPr>
                <w:rFonts w:asciiTheme="minorHAnsi" w:hAnsiTheme="minorHAnsi" w:cstheme="minorHAnsi"/>
                <w:bCs/>
              </w:rPr>
            </w:pPr>
            <w:r>
              <w:rPr>
                <w:rFonts w:asciiTheme="minorHAnsi" w:hAnsiTheme="minorHAnsi" w:cstheme="minorHAnsi"/>
                <w:bCs/>
              </w:rPr>
              <w:t>Elmo Document Camera</w:t>
            </w:r>
          </w:p>
          <w:p w:rsidR="00882625" w:rsidRDefault="00882625" w:rsidP="008A5A1B">
            <w:pPr>
              <w:rPr>
                <w:rFonts w:asciiTheme="minorHAnsi" w:hAnsiTheme="minorHAnsi" w:cstheme="minorHAnsi"/>
                <w:bCs/>
              </w:rPr>
            </w:pPr>
            <w:r>
              <w:rPr>
                <w:rFonts w:asciiTheme="minorHAnsi" w:hAnsiTheme="minorHAnsi" w:cstheme="minorHAnsi"/>
                <w:bCs/>
              </w:rPr>
              <w:t>Books on Braille and American Sign Language</w:t>
            </w:r>
          </w:p>
          <w:p w:rsidR="00FA0F44" w:rsidRDefault="00FA0F44" w:rsidP="008A5A1B">
            <w:pPr>
              <w:rPr>
                <w:rFonts w:asciiTheme="minorHAnsi" w:hAnsiTheme="minorHAnsi" w:cstheme="minorHAnsi"/>
                <w:bCs/>
              </w:rPr>
            </w:pPr>
            <w:r w:rsidRPr="008A5A1B">
              <w:rPr>
                <w:rFonts w:asciiTheme="minorHAnsi" w:hAnsiTheme="minorHAnsi" w:cstheme="minorHAnsi"/>
                <w:bCs/>
              </w:rPr>
              <w:t>Online Databases from RPCS Library Home Page</w:t>
            </w:r>
          </w:p>
          <w:p w:rsidR="00A34916" w:rsidRDefault="008A5A1B" w:rsidP="00A34916">
            <w:pPr>
              <w:rPr>
                <w:rFonts w:asciiTheme="minorHAnsi" w:hAnsiTheme="minorHAnsi" w:cstheme="minorHAnsi"/>
                <w:bCs/>
              </w:rPr>
            </w:pPr>
            <w:proofErr w:type="spellStart"/>
            <w:r w:rsidRPr="008A5A1B">
              <w:rPr>
                <w:rFonts w:asciiTheme="minorHAnsi" w:hAnsiTheme="minorHAnsi" w:cstheme="minorHAnsi"/>
                <w:bCs/>
              </w:rPr>
              <w:t>ReadWriteThink</w:t>
            </w:r>
            <w:proofErr w:type="spellEnd"/>
            <w:r w:rsidRPr="008A5A1B">
              <w:rPr>
                <w:rFonts w:asciiTheme="minorHAnsi" w:hAnsiTheme="minorHAnsi" w:cstheme="minorHAnsi"/>
                <w:bCs/>
              </w:rPr>
              <w:t xml:space="preserve"> Bio Cube</w:t>
            </w:r>
            <w:r w:rsidR="00A34916">
              <w:rPr>
                <w:rFonts w:asciiTheme="minorHAnsi" w:hAnsiTheme="minorHAnsi" w:cstheme="minorHAnsi"/>
                <w:bCs/>
              </w:rPr>
              <w:t xml:space="preserve">, including Bio Cube Planning (URLs provided within lesson plans) </w:t>
            </w:r>
          </w:p>
          <w:p w:rsidR="00F2562C" w:rsidRPr="00097B06" w:rsidRDefault="00882625" w:rsidP="007C3E56">
            <w:pPr>
              <w:rPr>
                <w:rFonts w:asciiTheme="minorHAnsi" w:hAnsiTheme="minorHAnsi" w:cstheme="minorHAnsi"/>
                <w:b/>
                <w:bCs/>
                <w:i/>
              </w:rPr>
            </w:pPr>
            <w:r>
              <w:rPr>
                <w:rFonts w:asciiTheme="minorHAnsi" w:hAnsiTheme="minorHAnsi" w:cstheme="minorHAnsi"/>
                <w:bCs/>
              </w:rPr>
              <w:t>Books from the David Adler biographical series</w:t>
            </w:r>
            <w:r w:rsidRPr="00882625">
              <w:rPr>
                <w:rFonts w:asciiTheme="minorHAnsi" w:hAnsiTheme="minorHAnsi" w:cstheme="minorHAnsi"/>
                <w:b/>
                <w:bCs/>
                <w:i/>
              </w:rPr>
              <w:t>:  A Picture Book About…</w:t>
            </w:r>
          </w:p>
        </w:tc>
        <w:tc>
          <w:tcPr>
            <w:tcW w:w="5490" w:type="dxa"/>
            <w:tcBorders>
              <w:top w:val="single" w:sz="4" w:space="0" w:color="auto"/>
              <w:left w:val="single" w:sz="4" w:space="0" w:color="auto"/>
              <w:bottom w:val="single" w:sz="4" w:space="0" w:color="auto"/>
              <w:right w:val="single" w:sz="4" w:space="0" w:color="auto"/>
            </w:tcBorders>
          </w:tcPr>
          <w:p w:rsidR="00F2562C" w:rsidRDefault="00F2562C" w:rsidP="007C3E56">
            <w:pPr>
              <w:rPr>
                <w:rFonts w:asciiTheme="minorHAnsi" w:hAnsiTheme="minorHAnsi" w:cstheme="minorHAnsi"/>
                <w:b/>
                <w:bCs/>
                <w:szCs w:val="24"/>
              </w:rPr>
            </w:pPr>
            <w:r w:rsidRPr="00FA0F44">
              <w:rPr>
                <w:rFonts w:asciiTheme="minorHAnsi" w:hAnsiTheme="minorHAnsi" w:cstheme="minorHAnsi"/>
                <w:b/>
                <w:bCs/>
                <w:szCs w:val="24"/>
              </w:rPr>
              <w:t>Unit Assessments:</w:t>
            </w:r>
          </w:p>
          <w:p w:rsidR="00D90495" w:rsidRPr="00D90495" w:rsidRDefault="00D90495" w:rsidP="00D90495">
            <w:pPr>
              <w:rPr>
                <w:rFonts w:asciiTheme="minorHAnsi" w:hAnsiTheme="minorHAnsi" w:cstheme="minorHAnsi"/>
                <w:b/>
                <w:bCs/>
                <w:szCs w:val="24"/>
              </w:rPr>
            </w:pPr>
            <w:r w:rsidRPr="00D90495">
              <w:rPr>
                <w:rFonts w:asciiTheme="minorHAnsi" w:hAnsiTheme="minorHAnsi" w:cstheme="minorHAnsi"/>
                <w:b/>
                <w:bCs/>
                <w:szCs w:val="24"/>
              </w:rPr>
              <w:t>Diagnostic or Pre-assessment</w:t>
            </w:r>
          </w:p>
          <w:p w:rsidR="00D90495" w:rsidRDefault="00D90495" w:rsidP="00D90495">
            <w:pPr>
              <w:rPr>
                <w:rFonts w:asciiTheme="minorHAnsi" w:hAnsiTheme="minorHAnsi" w:cstheme="minorHAnsi"/>
                <w:bCs/>
                <w:szCs w:val="24"/>
              </w:rPr>
            </w:pPr>
            <w:r>
              <w:rPr>
                <w:rFonts w:asciiTheme="minorHAnsi" w:hAnsiTheme="minorHAnsi" w:cstheme="minorHAnsi"/>
                <w:bCs/>
                <w:szCs w:val="24"/>
              </w:rPr>
              <w:t>KWL Chart – Helen Keller</w:t>
            </w:r>
          </w:p>
          <w:p w:rsidR="00A34916" w:rsidRDefault="00A34916" w:rsidP="00D90495">
            <w:pPr>
              <w:rPr>
                <w:rFonts w:asciiTheme="minorHAnsi" w:hAnsiTheme="minorHAnsi" w:cstheme="minorHAnsi"/>
                <w:bCs/>
                <w:szCs w:val="24"/>
              </w:rPr>
            </w:pPr>
            <w:r>
              <w:rPr>
                <w:rFonts w:asciiTheme="minorHAnsi" w:hAnsiTheme="minorHAnsi" w:cstheme="minorHAnsi"/>
                <w:bCs/>
                <w:szCs w:val="24"/>
              </w:rPr>
              <w:t>KWL Chart – Subject of Biography Research</w:t>
            </w:r>
          </w:p>
          <w:p w:rsidR="00D90495" w:rsidRPr="00D90495" w:rsidRDefault="00D90495" w:rsidP="00D90495">
            <w:pPr>
              <w:rPr>
                <w:rFonts w:asciiTheme="minorHAnsi" w:hAnsiTheme="minorHAnsi" w:cstheme="minorHAnsi"/>
                <w:bCs/>
                <w:szCs w:val="24"/>
              </w:rPr>
            </w:pPr>
            <w:r>
              <w:rPr>
                <w:rFonts w:asciiTheme="minorHAnsi" w:hAnsiTheme="minorHAnsi" w:cstheme="minorHAnsi"/>
                <w:bCs/>
                <w:szCs w:val="24"/>
              </w:rPr>
              <w:t>Verbal q</w:t>
            </w:r>
            <w:r w:rsidRPr="00D90495">
              <w:rPr>
                <w:rFonts w:asciiTheme="minorHAnsi" w:hAnsiTheme="minorHAnsi" w:cstheme="minorHAnsi"/>
                <w:bCs/>
                <w:szCs w:val="24"/>
              </w:rPr>
              <w:t>uestions at the beginn</w:t>
            </w:r>
            <w:r>
              <w:rPr>
                <w:rFonts w:asciiTheme="minorHAnsi" w:hAnsiTheme="minorHAnsi" w:cstheme="minorHAnsi"/>
                <w:bCs/>
                <w:szCs w:val="24"/>
              </w:rPr>
              <w:t>ing of unit/lessons</w:t>
            </w:r>
          </w:p>
          <w:p w:rsidR="00D90495" w:rsidRPr="00D90495" w:rsidRDefault="00D90495" w:rsidP="00D90495">
            <w:pPr>
              <w:rPr>
                <w:rFonts w:asciiTheme="minorHAnsi" w:hAnsiTheme="minorHAnsi" w:cstheme="minorHAnsi"/>
                <w:bCs/>
                <w:szCs w:val="24"/>
              </w:rPr>
            </w:pPr>
          </w:p>
          <w:p w:rsidR="00A34916" w:rsidRDefault="00D90495" w:rsidP="00D90495">
            <w:pPr>
              <w:pStyle w:val="Heading2"/>
              <w:rPr>
                <w:rFonts w:asciiTheme="minorHAnsi" w:eastAsia="Calibri" w:hAnsiTheme="minorHAnsi" w:cstheme="minorHAnsi"/>
                <w:sz w:val="24"/>
              </w:rPr>
            </w:pPr>
            <w:r w:rsidRPr="00D90495">
              <w:rPr>
                <w:rFonts w:asciiTheme="minorHAnsi" w:eastAsia="Calibri" w:hAnsiTheme="minorHAnsi" w:cstheme="minorHAnsi"/>
                <w:sz w:val="24"/>
              </w:rPr>
              <w:t>Formative:</w:t>
            </w:r>
          </w:p>
          <w:p w:rsidR="00A34916" w:rsidRDefault="00A34916" w:rsidP="00A34916">
            <w:pPr>
              <w:rPr>
                <w:rFonts w:asciiTheme="minorHAnsi" w:eastAsia="Calibri" w:hAnsiTheme="minorHAnsi" w:cstheme="minorHAnsi"/>
              </w:rPr>
            </w:pPr>
            <w:r>
              <w:rPr>
                <w:rFonts w:asciiTheme="minorHAnsi" w:eastAsia="Calibri" w:hAnsiTheme="minorHAnsi" w:cstheme="minorHAnsi"/>
              </w:rPr>
              <w:t>Student journals on Helen Keller readings</w:t>
            </w:r>
          </w:p>
          <w:p w:rsidR="00D90495" w:rsidRDefault="00D90495" w:rsidP="00D90495">
            <w:pPr>
              <w:pStyle w:val="Heading2"/>
              <w:rPr>
                <w:rFonts w:asciiTheme="minorHAnsi" w:eastAsia="Calibri" w:hAnsiTheme="minorHAnsi" w:cstheme="minorHAnsi"/>
                <w:b w:val="0"/>
                <w:sz w:val="24"/>
              </w:rPr>
            </w:pPr>
            <w:r w:rsidRPr="00D90495">
              <w:rPr>
                <w:rFonts w:asciiTheme="minorHAnsi" w:eastAsia="Calibri" w:hAnsiTheme="minorHAnsi" w:cstheme="minorHAnsi"/>
                <w:b w:val="0"/>
                <w:sz w:val="24"/>
              </w:rPr>
              <w:t>Exit Slip – Intro to Biography Lesson</w:t>
            </w:r>
          </w:p>
          <w:p w:rsidR="00882625" w:rsidRPr="00882625" w:rsidRDefault="00882625" w:rsidP="00882625">
            <w:pPr>
              <w:rPr>
                <w:rFonts w:eastAsia="Calibri"/>
              </w:rPr>
            </w:pPr>
          </w:p>
          <w:p w:rsidR="00D90495" w:rsidRPr="00D90495" w:rsidRDefault="00D90495" w:rsidP="00D90495">
            <w:pPr>
              <w:rPr>
                <w:rFonts w:asciiTheme="minorHAnsi" w:eastAsia="Calibri" w:hAnsiTheme="minorHAnsi" w:cstheme="minorHAnsi"/>
              </w:rPr>
            </w:pPr>
            <w:r w:rsidRPr="00D90495">
              <w:rPr>
                <w:rFonts w:asciiTheme="minorHAnsi" w:eastAsia="Calibri" w:hAnsiTheme="minorHAnsi" w:cstheme="minorHAnsi"/>
              </w:rPr>
              <w:t>Bio Cube from Read-Write-Think</w:t>
            </w:r>
          </w:p>
          <w:p w:rsidR="00D90495" w:rsidRPr="00D90495" w:rsidRDefault="00D90495" w:rsidP="00D90495">
            <w:pPr>
              <w:pStyle w:val="Heading2"/>
              <w:rPr>
                <w:rFonts w:asciiTheme="minorHAnsi" w:eastAsia="Calibri" w:hAnsiTheme="minorHAnsi" w:cstheme="minorHAnsi"/>
                <w:sz w:val="24"/>
              </w:rPr>
            </w:pPr>
          </w:p>
          <w:p w:rsidR="00D90495" w:rsidRPr="00D90495" w:rsidRDefault="00D90495" w:rsidP="00D90495">
            <w:pPr>
              <w:pStyle w:val="Heading2"/>
              <w:rPr>
                <w:rFonts w:asciiTheme="minorHAnsi" w:eastAsia="Calibri" w:hAnsiTheme="minorHAnsi" w:cstheme="minorHAnsi"/>
                <w:vanish/>
                <w:sz w:val="24"/>
              </w:rPr>
            </w:pPr>
          </w:p>
          <w:p w:rsidR="00D90495" w:rsidRPr="00D90495" w:rsidRDefault="00D90495" w:rsidP="00D90495">
            <w:pPr>
              <w:pStyle w:val="Heading2"/>
              <w:rPr>
                <w:rFonts w:asciiTheme="minorHAnsi" w:eastAsia="Calibri" w:hAnsiTheme="minorHAnsi" w:cstheme="minorHAnsi"/>
                <w:vanish/>
                <w:sz w:val="24"/>
              </w:rPr>
            </w:pPr>
            <w:r w:rsidRPr="00D90495">
              <w:rPr>
                <w:rFonts w:asciiTheme="minorHAnsi" w:eastAsia="Calibri" w:hAnsiTheme="minorHAnsi" w:cstheme="minorHAnsi"/>
                <w:vanish/>
                <w:sz w:val="24"/>
              </w:rPr>
              <w:t xml:space="preserve">xit passesnts will keep a dailyid to know t capitalization, puncuation </w:t>
            </w:r>
          </w:p>
          <w:p w:rsidR="00D90495" w:rsidRDefault="00D90495" w:rsidP="00D90495">
            <w:pPr>
              <w:pStyle w:val="Heading2"/>
              <w:rPr>
                <w:rFonts w:asciiTheme="minorHAnsi" w:eastAsia="Calibri" w:hAnsiTheme="minorHAnsi" w:cstheme="minorHAnsi"/>
                <w:sz w:val="24"/>
              </w:rPr>
            </w:pPr>
            <w:r w:rsidRPr="00D90495">
              <w:rPr>
                <w:rFonts w:asciiTheme="minorHAnsi" w:eastAsia="Calibri" w:hAnsiTheme="minorHAnsi" w:cstheme="minorHAnsi"/>
                <w:vanish/>
                <w:sz w:val="24"/>
              </w:rPr>
              <w:t>_____ons but not very creative. wer to our questions. _</w:t>
            </w:r>
            <w:r w:rsidRPr="00D90495">
              <w:rPr>
                <w:rFonts w:asciiTheme="minorHAnsi" w:eastAsia="Calibri" w:hAnsiTheme="minorHAnsi" w:cstheme="minorHAnsi"/>
                <w:sz w:val="24"/>
              </w:rPr>
              <w:t>Summative:</w:t>
            </w:r>
          </w:p>
          <w:p w:rsidR="00D90495" w:rsidRDefault="00D90495" w:rsidP="00D90495">
            <w:pPr>
              <w:rPr>
                <w:rFonts w:asciiTheme="minorHAnsi" w:eastAsia="Calibri" w:hAnsiTheme="minorHAnsi" w:cstheme="minorHAnsi"/>
              </w:rPr>
            </w:pPr>
            <w:r>
              <w:rPr>
                <w:rFonts w:asciiTheme="minorHAnsi" w:eastAsia="Calibri" w:hAnsiTheme="minorHAnsi" w:cstheme="minorHAnsi"/>
              </w:rPr>
              <w:t>Teachers’ quizzes on Helen Keller book</w:t>
            </w:r>
          </w:p>
          <w:p w:rsidR="00A34916" w:rsidRDefault="00A34916" w:rsidP="00A34916">
            <w:pPr>
              <w:rPr>
                <w:rFonts w:asciiTheme="minorHAnsi" w:eastAsia="Calibri" w:hAnsiTheme="minorHAnsi" w:cstheme="minorHAnsi"/>
              </w:rPr>
            </w:pPr>
            <w:r w:rsidRPr="00D90495">
              <w:rPr>
                <w:rFonts w:asciiTheme="minorHAnsi" w:eastAsia="Calibri" w:hAnsiTheme="minorHAnsi" w:cstheme="minorHAnsi"/>
              </w:rPr>
              <w:t xml:space="preserve">Student-designed </w:t>
            </w:r>
            <w:proofErr w:type="spellStart"/>
            <w:r w:rsidRPr="00D90495">
              <w:rPr>
                <w:rFonts w:asciiTheme="minorHAnsi" w:eastAsia="Calibri" w:hAnsiTheme="minorHAnsi" w:cstheme="minorHAnsi"/>
              </w:rPr>
              <w:t>Glog</w:t>
            </w:r>
            <w:proofErr w:type="spellEnd"/>
          </w:p>
          <w:p w:rsidR="00F2562C" w:rsidRPr="00FA0F44" w:rsidRDefault="00F2562C" w:rsidP="00D90495">
            <w:pPr>
              <w:rPr>
                <w:rFonts w:asciiTheme="minorHAnsi" w:hAnsiTheme="minorHAnsi" w:cstheme="minorHAnsi"/>
                <w:szCs w:val="24"/>
              </w:rPr>
            </w:pPr>
          </w:p>
        </w:tc>
      </w:tr>
    </w:tbl>
    <w:p w:rsidR="00F2562C" w:rsidRDefault="00F2562C" w:rsidP="00F2562C">
      <w:pPr>
        <w:rPr>
          <w:rFonts w:asciiTheme="minorHAnsi" w:hAnsiTheme="minorHAnsi" w:cstheme="minorHAnsi"/>
        </w:rPr>
      </w:pPr>
    </w:p>
    <w:p w:rsidR="006E59FB" w:rsidRPr="00DB2CBE" w:rsidRDefault="006E59FB" w:rsidP="006E59FB">
      <w:pPr>
        <w:pStyle w:val="Heading3"/>
        <w:rPr>
          <w:rFonts w:asciiTheme="minorHAnsi" w:hAnsiTheme="minorHAnsi" w:cstheme="minorHAnsi"/>
          <w:sz w:val="28"/>
          <w:szCs w:val="28"/>
        </w:rPr>
      </w:pPr>
      <w:r w:rsidRPr="00DB2CBE">
        <w:rPr>
          <w:rFonts w:asciiTheme="minorHAnsi" w:hAnsiTheme="minorHAnsi" w:cstheme="minorHAnsi"/>
          <w:sz w:val="28"/>
          <w:szCs w:val="28"/>
        </w:rPr>
        <w:t>Project Calendar</w:t>
      </w:r>
    </w:p>
    <w:p w:rsidR="006E59FB" w:rsidRPr="00DB2CBE" w:rsidRDefault="006E59FB" w:rsidP="006E59FB">
      <w:pPr>
        <w:pStyle w:val="Heading3"/>
        <w:rPr>
          <w:rFonts w:asciiTheme="minorHAnsi" w:hAnsiTheme="minorHAnsi" w:cstheme="minorHAnsi"/>
          <w:sz w:val="28"/>
          <w:szCs w:val="28"/>
        </w:rPr>
      </w:pPr>
      <w:r w:rsidRPr="00DB2CBE">
        <w:rPr>
          <w:rFonts w:asciiTheme="minorHAnsi" w:hAnsiTheme="minorHAnsi" w:cstheme="minorHAnsi"/>
          <w:sz w:val="28"/>
          <w:szCs w:val="28"/>
        </w:rPr>
        <w:t xml:space="preserve"> Daily Learning Activities: </w:t>
      </w:r>
    </w:p>
    <w:p w:rsidR="006E59FB" w:rsidRDefault="006E59FB" w:rsidP="006E59FB">
      <w:pPr>
        <w:pStyle w:val="Heading3"/>
      </w:pP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2330"/>
      </w:tblGrid>
      <w:tr w:rsidR="006E59FB" w:rsidTr="00DB2CBE">
        <w:tc>
          <w:tcPr>
            <w:tcW w:w="1188" w:type="dxa"/>
            <w:tcBorders>
              <w:top w:val="single" w:sz="4" w:space="0" w:color="000000"/>
              <w:left w:val="single" w:sz="4" w:space="0" w:color="000000"/>
              <w:bottom w:val="single" w:sz="4" w:space="0" w:color="000000"/>
              <w:right w:val="single" w:sz="4" w:space="0" w:color="000000"/>
            </w:tcBorders>
          </w:tcPr>
          <w:p w:rsidR="006E59FB" w:rsidRDefault="006E59FB" w:rsidP="006E59FB"/>
        </w:tc>
        <w:tc>
          <w:tcPr>
            <w:tcW w:w="12330" w:type="dxa"/>
            <w:tcBorders>
              <w:top w:val="single" w:sz="4" w:space="0" w:color="000000"/>
              <w:left w:val="single" w:sz="4" w:space="0" w:color="000000"/>
              <w:bottom w:val="single" w:sz="4" w:space="0" w:color="000000"/>
              <w:right w:val="single" w:sz="4" w:space="0" w:color="000000"/>
            </w:tcBorders>
            <w:hideMark/>
          </w:tcPr>
          <w:p w:rsidR="006E59FB" w:rsidRDefault="006E59FB" w:rsidP="006E59FB">
            <w:pPr>
              <w:jc w:val="center"/>
            </w:pPr>
            <w:r>
              <w:t>T-Teachers and LSL-Lower School Librarian</w:t>
            </w:r>
          </w:p>
        </w:tc>
      </w:tr>
      <w:tr w:rsidR="006E59FB" w:rsidTr="00DB2CBE">
        <w:tc>
          <w:tcPr>
            <w:tcW w:w="1188" w:type="dxa"/>
            <w:tcBorders>
              <w:top w:val="single" w:sz="4" w:space="0" w:color="000000"/>
              <w:left w:val="single" w:sz="4" w:space="0" w:color="000000"/>
              <w:bottom w:val="single" w:sz="4" w:space="0" w:color="000000"/>
              <w:right w:val="single" w:sz="4" w:space="0" w:color="000000"/>
            </w:tcBorders>
            <w:hideMark/>
          </w:tcPr>
          <w:p w:rsidR="006E59FB" w:rsidRDefault="006E59FB" w:rsidP="006E59FB">
            <w:r>
              <w:t>Day 1</w:t>
            </w:r>
          </w:p>
        </w:tc>
        <w:tc>
          <w:tcPr>
            <w:tcW w:w="12330" w:type="dxa"/>
            <w:tcBorders>
              <w:top w:val="single" w:sz="4" w:space="0" w:color="000000"/>
              <w:left w:val="single" w:sz="4" w:space="0" w:color="000000"/>
              <w:bottom w:val="single" w:sz="4" w:space="0" w:color="000000"/>
              <w:right w:val="single" w:sz="4" w:space="0" w:color="000000"/>
            </w:tcBorders>
            <w:hideMark/>
          </w:tcPr>
          <w:p w:rsidR="00656078" w:rsidRDefault="00656078" w:rsidP="006E59FB">
            <w:pPr>
              <w:rPr>
                <w:szCs w:val="24"/>
              </w:rPr>
            </w:pPr>
          </w:p>
          <w:p w:rsidR="006E59FB" w:rsidRDefault="006E59FB" w:rsidP="006E59FB">
            <w:pPr>
              <w:rPr>
                <w:szCs w:val="24"/>
              </w:rPr>
            </w:pPr>
            <w:r w:rsidRPr="00726F39">
              <w:rPr>
                <w:szCs w:val="24"/>
              </w:rPr>
              <w:t>See Lesson 1 Plan</w:t>
            </w:r>
            <w:r>
              <w:rPr>
                <w:szCs w:val="24"/>
              </w:rPr>
              <w:t xml:space="preserve"> </w:t>
            </w:r>
            <w:r w:rsidR="00DB2CBE">
              <w:rPr>
                <w:szCs w:val="24"/>
              </w:rPr>
              <w:t xml:space="preserve">– </w:t>
            </w:r>
            <w:r>
              <w:rPr>
                <w:szCs w:val="24"/>
              </w:rPr>
              <w:t xml:space="preserve">taught </w:t>
            </w:r>
            <w:r w:rsidR="00656078">
              <w:rPr>
                <w:szCs w:val="24"/>
              </w:rPr>
              <w:t xml:space="preserve">in library class </w:t>
            </w:r>
            <w:r>
              <w:rPr>
                <w:szCs w:val="24"/>
              </w:rPr>
              <w:t>by LSL</w:t>
            </w:r>
            <w:r w:rsidR="00DB2CBE">
              <w:rPr>
                <w:szCs w:val="24"/>
              </w:rPr>
              <w:t xml:space="preserve">, focusing on </w:t>
            </w:r>
            <w:r w:rsidR="00DB2CBE" w:rsidRPr="00DB2CBE">
              <w:rPr>
                <w:b/>
                <w:i/>
                <w:szCs w:val="24"/>
              </w:rPr>
              <w:t>A Picture Book of Louis Braille</w:t>
            </w:r>
            <w:r w:rsidR="00DB2CBE">
              <w:rPr>
                <w:szCs w:val="24"/>
              </w:rPr>
              <w:t xml:space="preserve"> by David Adler:</w:t>
            </w:r>
          </w:p>
          <w:p w:rsidR="00656078" w:rsidRDefault="00656078" w:rsidP="006E59FB">
            <w:pPr>
              <w:rPr>
                <w:szCs w:val="24"/>
              </w:rPr>
            </w:pPr>
          </w:p>
          <w:p w:rsidR="00DB2CBE" w:rsidRDefault="00DB2CBE" w:rsidP="00DB2CBE">
            <w:pPr>
              <w:jc w:val="center"/>
              <w:rPr>
                <w:szCs w:val="24"/>
              </w:rPr>
            </w:pPr>
            <w:r>
              <w:rPr>
                <w:noProof/>
                <w:color w:val="0000FF"/>
              </w:rPr>
              <w:drawing>
                <wp:inline distT="0" distB="0" distL="0" distR="0" wp14:anchorId="6B8B2614" wp14:editId="5440B26B">
                  <wp:extent cx="952500" cy="800100"/>
                  <wp:effectExtent l="0" t="0" r="0" b="0"/>
                  <wp:docPr id="5" name="Picture 5" descr="A Picture Book of Louis Brail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Book of Louis Braill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p w:rsidR="00DB2CBE" w:rsidRPr="00726F39" w:rsidRDefault="00DB2CBE" w:rsidP="00DB2CBE">
            <w:pPr>
              <w:jc w:val="center"/>
              <w:rPr>
                <w:szCs w:val="24"/>
              </w:rPr>
            </w:pPr>
          </w:p>
        </w:tc>
      </w:tr>
      <w:tr w:rsidR="006E59FB" w:rsidTr="00DB2CBE">
        <w:tc>
          <w:tcPr>
            <w:tcW w:w="1188" w:type="dxa"/>
            <w:tcBorders>
              <w:top w:val="single" w:sz="4" w:space="0" w:color="000000"/>
              <w:left w:val="single" w:sz="4" w:space="0" w:color="000000"/>
              <w:bottom w:val="single" w:sz="4" w:space="0" w:color="000000"/>
              <w:right w:val="single" w:sz="4" w:space="0" w:color="000000"/>
            </w:tcBorders>
            <w:hideMark/>
          </w:tcPr>
          <w:p w:rsidR="006E59FB" w:rsidRDefault="006E59FB" w:rsidP="006E59FB">
            <w:r>
              <w:t>Day 2</w:t>
            </w:r>
          </w:p>
        </w:tc>
        <w:tc>
          <w:tcPr>
            <w:tcW w:w="12330" w:type="dxa"/>
            <w:tcBorders>
              <w:top w:val="single" w:sz="4" w:space="0" w:color="000000"/>
              <w:left w:val="single" w:sz="4" w:space="0" w:color="000000"/>
              <w:bottom w:val="single" w:sz="4" w:space="0" w:color="000000"/>
              <w:right w:val="single" w:sz="4" w:space="0" w:color="000000"/>
            </w:tcBorders>
            <w:hideMark/>
          </w:tcPr>
          <w:p w:rsidR="00DB2CBE" w:rsidRDefault="00DB2CBE" w:rsidP="006E59FB">
            <w:pPr>
              <w:rPr>
                <w:szCs w:val="24"/>
              </w:rPr>
            </w:pPr>
          </w:p>
          <w:p w:rsidR="006E59FB" w:rsidRDefault="006E59FB" w:rsidP="006E59FB">
            <w:pPr>
              <w:rPr>
                <w:szCs w:val="24"/>
              </w:rPr>
            </w:pPr>
            <w:r>
              <w:rPr>
                <w:szCs w:val="24"/>
              </w:rPr>
              <w:t xml:space="preserve">See Part 1 of Lesson Plan 2 – taught </w:t>
            </w:r>
            <w:r w:rsidR="00656078">
              <w:rPr>
                <w:szCs w:val="24"/>
              </w:rPr>
              <w:t xml:space="preserve">in language arts class </w:t>
            </w:r>
            <w:r>
              <w:rPr>
                <w:szCs w:val="24"/>
              </w:rPr>
              <w:t>by Teachers and LSL</w:t>
            </w:r>
            <w:r w:rsidR="0075155D">
              <w:rPr>
                <w:szCs w:val="24"/>
              </w:rPr>
              <w:t>.</w:t>
            </w:r>
            <w:bookmarkStart w:id="0" w:name="_GoBack"/>
            <w:bookmarkEnd w:id="0"/>
          </w:p>
          <w:p w:rsidR="00DB2CBE" w:rsidRPr="00726F39" w:rsidRDefault="00DB2CBE" w:rsidP="006E59FB">
            <w:pPr>
              <w:rPr>
                <w:szCs w:val="24"/>
              </w:rPr>
            </w:pPr>
          </w:p>
        </w:tc>
      </w:tr>
      <w:tr w:rsidR="006E59FB" w:rsidTr="00DB2CBE">
        <w:tc>
          <w:tcPr>
            <w:tcW w:w="1188" w:type="dxa"/>
            <w:tcBorders>
              <w:top w:val="single" w:sz="4" w:space="0" w:color="000000"/>
              <w:left w:val="single" w:sz="4" w:space="0" w:color="000000"/>
              <w:bottom w:val="single" w:sz="4" w:space="0" w:color="000000"/>
              <w:right w:val="single" w:sz="4" w:space="0" w:color="000000"/>
            </w:tcBorders>
            <w:hideMark/>
          </w:tcPr>
          <w:p w:rsidR="006E59FB" w:rsidRDefault="006E59FB" w:rsidP="006E59FB">
            <w:r>
              <w:t xml:space="preserve">Days  </w:t>
            </w:r>
          </w:p>
          <w:p w:rsidR="006E59FB" w:rsidRDefault="006E59FB" w:rsidP="006E59FB">
            <w:r>
              <w:t>3 - 18</w:t>
            </w:r>
          </w:p>
        </w:tc>
        <w:tc>
          <w:tcPr>
            <w:tcW w:w="12330" w:type="dxa"/>
            <w:tcBorders>
              <w:top w:val="single" w:sz="4" w:space="0" w:color="000000"/>
              <w:left w:val="single" w:sz="4" w:space="0" w:color="000000"/>
              <w:bottom w:val="single" w:sz="4" w:space="0" w:color="000000"/>
              <w:right w:val="single" w:sz="4" w:space="0" w:color="000000"/>
            </w:tcBorders>
            <w:hideMark/>
          </w:tcPr>
          <w:p w:rsidR="00DB2CBE" w:rsidRDefault="006E59FB" w:rsidP="006E59FB">
            <w:pPr>
              <w:rPr>
                <w:szCs w:val="24"/>
              </w:rPr>
            </w:pPr>
            <w:r w:rsidRPr="00097B06">
              <w:rPr>
                <w:szCs w:val="24"/>
              </w:rPr>
              <w:t>Te</w:t>
            </w:r>
            <w:r>
              <w:rPr>
                <w:szCs w:val="24"/>
              </w:rPr>
              <w:t xml:space="preserve">achers conduct reading and study of </w:t>
            </w:r>
            <w:r w:rsidR="00DB2CBE">
              <w:rPr>
                <w:b/>
                <w:i/>
                <w:szCs w:val="24"/>
              </w:rPr>
              <w:t>Helen Keller: Crusader for the Blind and Deaf</w:t>
            </w:r>
            <w:r>
              <w:rPr>
                <w:szCs w:val="24"/>
              </w:rPr>
              <w:t xml:space="preserve"> </w:t>
            </w:r>
            <w:r w:rsidR="00DB2CBE">
              <w:rPr>
                <w:szCs w:val="24"/>
              </w:rPr>
              <w:t xml:space="preserve">by Stewart and Polly Anne Graff </w:t>
            </w:r>
            <w:r>
              <w:rPr>
                <w:szCs w:val="24"/>
              </w:rPr>
              <w:t>in language arts classes, using packet they previously developed that contains questions, journal entries and activities.</w:t>
            </w:r>
          </w:p>
          <w:p w:rsidR="00DB2CBE" w:rsidRDefault="00DB2CBE" w:rsidP="006E59FB">
            <w:pPr>
              <w:rPr>
                <w:szCs w:val="24"/>
              </w:rPr>
            </w:pPr>
          </w:p>
          <w:p w:rsidR="00DB2CBE" w:rsidRDefault="00DB2CBE" w:rsidP="00DB2CBE">
            <w:pPr>
              <w:jc w:val="center"/>
              <w:rPr>
                <w:szCs w:val="24"/>
              </w:rPr>
            </w:pPr>
            <w:r>
              <w:rPr>
                <w:noProof/>
                <w:color w:val="0000FF"/>
              </w:rPr>
              <w:drawing>
                <wp:inline distT="0" distB="0" distL="0" distR="0" wp14:anchorId="7267998D" wp14:editId="0B7ABAB3">
                  <wp:extent cx="674451" cy="990600"/>
                  <wp:effectExtent l="0" t="0" r="0" b="0"/>
                  <wp:docPr id="4" name="Picture 4" descr="Helen Keller: Crusader for the Blind and Dea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en Keller: Crusader for the Blind and Dea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451" cy="990600"/>
                          </a:xfrm>
                          <a:prstGeom prst="rect">
                            <a:avLst/>
                          </a:prstGeom>
                          <a:noFill/>
                          <a:ln>
                            <a:noFill/>
                          </a:ln>
                        </pic:spPr>
                      </pic:pic>
                    </a:graphicData>
                  </a:graphic>
                </wp:inline>
              </w:drawing>
            </w:r>
          </w:p>
          <w:p w:rsidR="00DB2CBE" w:rsidRDefault="00DB2CBE" w:rsidP="006E59FB">
            <w:pPr>
              <w:rPr>
                <w:szCs w:val="24"/>
              </w:rPr>
            </w:pPr>
          </w:p>
          <w:p w:rsidR="006E59FB" w:rsidRDefault="006E59FB" w:rsidP="006E59FB">
            <w:pPr>
              <w:rPr>
                <w:szCs w:val="24"/>
              </w:rPr>
            </w:pPr>
            <w:r>
              <w:rPr>
                <w:szCs w:val="24"/>
              </w:rPr>
              <w:t>During this time, LSL supplements classroom work in library class</w:t>
            </w:r>
            <w:r w:rsidR="00656078">
              <w:rPr>
                <w:szCs w:val="24"/>
              </w:rPr>
              <w:t>es</w:t>
            </w:r>
            <w:r>
              <w:rPr>
                <w:szCs w:val="24"/>
              </w:rPr>
              <w:t xml:space="preserve"> with the following:</w:t>
            </w:r>
          </w:p>
          <w:p w:rsidR="00656078" w:rsidRDefault="00656078" w:rsidP="006E59FB">
            <w:pPr>
              <w:rPr>
                <w:szCs w:val="24"/>
              </w:rPr>
            </w:pPr>
          </w:p>
          <w:p w:rsidR="006E59FB" w:rsidRPr="00D619BC" w:rsidRDefault="006E59FB" w:rsidP="00D619BC">
            <w:pPr>
              <w:pStyle w:val="ListParagraph"/>
              <w:numPr>
                <w:ilvl w:val="0"/>
                <w:numId w:val="13"/>
              </w:numPr>
            </w:pPr>
            <w:r w:rsidRPr="006E59FB">
              <w:rPr>
                <w:rFonts w:ascii="Tahoma" w:hAnsi="Tahoma" w:cs="Tahoma"/>
              </w:rPr>
              <w:t xml:space="preserve">Braille games in computer lab </w:t>
            </w:r>
            <w:r w:rsidRPr="008A5A1B">
              <w:rPr>
                <w:rFonts w:asciiTheme="minorHAnsi" w:hAnsiTheme="minorHAnsi" w:cstheme="minorHAnsi"/>
                <w:bCs/>
              </w:rPr>
              <w:t xml:space="preserve">: </w:t>
            </w:r>
            <w:hyperlink r:id="rId13" w:history="1">
              <w:r w:rsidRPr="008A5A1B">
                <w:rPr>
                  <w:rStyle w:val="Hyperlink"/>
                  <w:rFonts w:asciiTheme="minorHAnsi" w:hAnsiTheme="minorHAnsi" w:cstheme="minorHAnsi"/>
                  <w:bCs/>
                </w:rPr>
                <w:t>http://www.afb.org/braillebug/Games.asp</w:t>
              </w:r>
            </w:hyperlink>
            <w:r w:rsidR="00D619BC">
              <w:rPr>
                <w:rFonts w:asciiTheme="minorHAnsi" w:hAnsiTheme="minorHAnsi" w:cstheme="minorHAnsi"/>
                <w:bCs/>
              </w:rPr>
              <w:t xml:space="preserve"> and </w:t>
            </w:r>
            <w:hyperlink r:id="rId14" w:history="1">
              <w:r w:rsidR="00D619BC" w:rsidRPr="00177082">
                <w:rPr>
                  <w:rStyle w:val="Hyperlink"/>
                  <w:rFonts w:asciiTheme="minorHAnsi" w:hAnsiTheme="minorHAnsi" w:cstheme="minorHAnsi"/>
                  <w:bCs/>
                </w:rPr>
                <w:t>http://pbskids.org/arthur/print/braille/braille_guide.html</w:t>
              </w:r>
            </w:hyperlink>
          </w:p>
          <w:p w:rsidR="00D619BC" w:rsidRDefault="00D619BC" w:rsidP="00D619BC">
            <w:pPr>
              <w:ind w:left="360"/>
            </w:pPr>
          </w:p>
          <w:p w:rsidR="004D32EC" w:rsidRPr="006E59FB" w:rsidRDefault="004D32EC" w:rsidP="00D619BC">
            <w:pPr>
              <w:ind w:left="360"/>
            </w:pPr>
          </w:p>
          <w:p w:rsidR="006E59FB" w:rsidRDefault="006E59FB" w:rsidP="00063F6E">
            <w:pPr>
              <w:pStyle w:val="ListParagraph"/>
              <w:numPr>
                <w:ilvl w:val="0"/>
                <w:numId w:val="13"/>
              </w:numPr>
              <w:rPr>
                <w:rFonts w:asciiTheme="minorHAnsi" w:hAnsiTheme="minorHAnsi" w:cstheme="minorHAnsi"/>
                <w:bCs/>
              </w:rPr>
            </w:pPr>
            <w:r w:rsidRPr="006E59FB">
              <w:rPr>
                <w:rFonts w:ascii="Tahoma" w:hAnsi="Tahoma" w:cs="Tahoma"/>
              </w:rPr>
              <w:t>“Visit</w:t>
            </w:r>
            <w:r>
              <w:rPr>
                <w:rFonts w:ascii="Tahoma" w:hAnsi="Tahoma" w:cs="Tahoma"/>
              </w:rPr>
              <w:t xml:space="preserve">” Helen Keller Kids’ Museum site:  </w:t>
            </w:r>
            <w:hyperlink r:id="rId15" w:history="1">
              <w:r w:rsidRPr="00177082">
                <w:rPr>
                  <w:rStyle w:val="Hyperlink"/>
                  <w:rFonts w:asciiTheme="minorHAnsi" w:hAnsiTheme="minorHAnsi" w:cstheme="minorHAnsi"/>
                  <w:bCs/>
                </w:rPr>
                <w:t>http://www.afb.org/braillebug/hkmuseum.asp</w:t>
              </w:r>
            </w:hyperlink>
          </w:p>
          <w:p w:rsidR="006E59FB" w:rsidRDefault="006E59FB" w:rsidP="00063F6E">
            <w:pPr>
              <w:pStyle w:val="ListParagraph"/>
              <w:numPr>
                <w:ilvl w:val="0"/>
                <w:numId w:val="13"/>
              </w:numPr>
              <w:rPr>
                <w:rFonts w:ascii="Tahoma" w:hAnsi="Tahoma" w:cs="Tahoma"/>
              </w:rPr>
            </w:pPr>
            <w:r>
              <w:rPr>
                <w:rFonts w:ascii="Tahoma" w:hAnsi="Tahoma" w:cs="Tahoma"/>
              </w:rPr>
              <w:t xml:space="preserve">Read </w:t>
            </w:r>
            <w:proofErr w:type="gramStart"/>
            <w:r w:rsidRPr="006E59FB">
              <w:rPr>
                <w:rFonts w:ascii="Tahoma" w:hAnsi="Tahoma" w:cs="Tahoma"/>
                <w:b/>
                <w:i/>
              </w:rPr>
              <w:t>The</w:t>
            </w:r>
            <w:proofErr w:type="gramEnd"/>
            <w:r w:rsidRPr="006E59FB">
              <w:rPr>
                <w:rFonts w:ascii="Tahoma" w:hAnsi="Tahoma" w:cs="Tahoma"/>
                <w:b/>
                <w:i/>
              </w:rPr>
              <w:t xml:space="preserve"> Handmade Alphabet</w:t>
            </w:r>
            <w:r>
              <w:rPr>
                <w:rFonts w:ascii="Tahoma" w:hAnsi="Tahoma" w:cs="Tahoma"/>
              </w:rPr>
              <w:t xml:space="preserve"> by Laura Rankin, practice fingerspelling and do fingerspelling activities</w:t>
            </w:r>
            <w:r w:rsidR="00DB2CBE">
              <w:rPr>
                <w:rFonts w:ascii="Tahoma" w:hAnsi="Tahoma" w:cs="Tahoma"/>
              </w:rPr>
              <w:t>.</w:t>
            </w:r>
          </w:p>
          <w:p w:rsidR="00656078" w:rsidRDefault="00656078" w:rsidP="00656078">
            <w:pPr>
              <w:pStyle w:val="ListParagraph"/>
              <w:rPr>
                <w:rFonts w:ascii="Tahoma" w:hAnsi="Tahoma" w:cs="Tahoma"/>
              </w:rPr>
            </w:pPr>
          </w:p>
          <w:p w:rsidR="00DB2CBE" w:rsidRDefault="00DB2CBE" w:rsidP="00DB2CBE">
            <w:pPr>
              <w:pStyle w:val="ListParagraph"/>
              <w:jc w:val="center"/>
              <w:rPr>
                <w:rFonts w:ascii="Tahoma" w:hAnsi="Tahoma" w:cs="Tahoma"/>
              </w:rPr>
            </w:pPr>
            <w:r>
              <w:rPr>
                <w:noProof/>
                <w:color w:val="0000FF"/>
              </w:rPr>
              <w:drawing>
                <wp:inline distT="0" distB="0" distL="0" distR="0" wp14:anchorId="28D4BAAF" wp14:editId="040AA199">
                  <wp:extent cx="838200" cy="1046074"/>
                  <wp:effectExtent l="0" t="0" r="0" b="1905"/>
                  <wp:docPr id="3" name="Picture 3" descr="The Handmade Alphabe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Handmade Alphabe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1046074"/>
                          </a:xfrm>
                          <a:prstGeom prst="rect">
                            <a:avLst/>
                          </a:prstGeom>
                          <a:noFill/>
                          <a:ln>
                            <a:noFill/>
                          </a:ln>
                        </pic:spPr>
                      </pic:pic>
                    </a:graphicData>
                  </a:graphic>
                </wp:inline>
              </w:drawing>
            </w:r>
          </w:p>
          <w:p w:rsidR="00DB2CBE" w:rsidRDefault="00DB2CBE" w:rsidP="00DB2CBE">
            <w:pPr>
              <w:pStyle w:val="ListParagraph"/>
              <w:jc w:val="center"/>
              <w:rPr>
                <w:rFonts w:ascii="Tahoma" w:hAnsi="Tahoma" w:cs="Tahoma"/>
              </w:rPr>
            </w:pPr>
          </w:p>
          <w:p w:rsidR="006E59FB" w:rsidRDefault="006E59FB" w:rsidP="00063F6E">
            <w:pPr>
              <w:pStyle w:val="ListParagraph"/>
              <w:numPr>
                <w:ilvl w:val="0"/>
                <w:numId w:val="13"/>
              </w:numPr>
              <w:rPr>
                <w:rFonts w:ascii="Tahoma" w:hAnsi="Tahoma" w:cs="Tahoma"/>
              </w:rPr>
            </w:pPr>
            <w:r>
              <w:rPr>
                <w:rFonts w:ascii="Tahoma" w:hAnsi="Tahoma" w:cs="Tahoma"/>
              </w:rPr>
              <w:t xml:space="preserve">Conduct sign language game along with the reading of </w:t>
            </w:r>
            <w:r w:rsidRPr="006E59FB">
              <w:rPr>
                <w:rFonts w:ascii="Tahoma" w:hAnsi="Tahoma" w:cs="Tahoma"/>
                <w:b/>
                <w:i/>
              </w:rPr>
              <w:t>Sam’s Sandwich</w:t>
            </w:r>
            <w:r w:rsidR="00656078">
              <w:rPr>
                <w:rFonts w:ascii="Tahoma" w:hAnsi="Tahoma" w:cs="Tahoma"/>
              </w:rPr>
              <w:t xml:space="preserve"> by David Pelham:</w:t>
            </w:r>
          </w:p>
          <w:p w:rsidR="00656078" w:rsidRPr="00DB2CBE" w:rsidRDefault="00656078" w:rsidP="00656078">
            <w:pPr>
              <w:pStyle w:val="ListParagraph"/>
              <w:rPr>
                <w:rFonts w:ascii="Tahoma" w:hAnsi="Tahoma" w:cs="Tahoma"/>
              </w:rPr>
            </w:pPr>
          </w:p>
          <w:p w:rsidR="00DB2CBE" w:rsidRDefault="00DB2CBE" w:rsidP="00DB2CBE">
            <w:pPr>
              <w:pStyle w:val="ListParagraph"/>
              <w:jc w:val="center"/>
              <w:rPr>
                <w:rFonts w:ascii="Tahoma" w:hAnsi="Tahoma" w:cs="Tahoma"/>
              </w:rPr>
            </w:pPr>
            <w:r>
              <w:rPr>
                <w:rFonts w:ascii="Arial" w:hAnsi="Arial" w:cs="Arial"/>
                <w:noProof/>
                <w:color w:val="004B91"/>
                <w:sz w:val="18"/>
                <w:szCs w:val="18"/>
              </w:rPr>
              <w:drawing>
                <wp:inline distT="0" distB="0" distL="0" distR="0" wp14:anchorId="26E60BC7" wp14:editId="625E96AD">
                  <wp:extent cx="830580" cy="830580"/>
                  <wp:effectExtent l="0" t="0" r="7620" b="7620"/>
                  <wp:docPr id="1" name="Picture 1" descr="Product Detail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p w:rsidR="00063F6E" w:rsidRDefault="00063F6E" w:rsidP="00DB2CBE">
            <w:pPr>
              <w:pStyle w:val="ListParagraph"/>
              <w:jc w:val="center"/>
              <w:rPr>
                <w:rFonts w:ascii="Tahoma" w:hAnsi="Tahoma" w:cs="Tahoma"/>
              </w:rPr>
            </w:pPr>
          </w:p>
          <w:p w:rsidR="00063F6E" w:rsidRDefault="00063F6E" w:rsidP="00063F6E">
            <w:pPr>
              <w:pStyle w:val="ListParagraph"/>
              <w:numPr>
                <w:ilvl w:val="0"/>
                <w:numId w:val="13"/>
              </w:numPr>
              <w:rPr>
                <w:rFonts w:asciiTheme="minorHAnsi" w:hAnsiTheme="minorHAnsi" w:cstheme="minorHAnsi"/>
                <w:bCs/>
              </w:rPr>
            </w:pPr>
            <w:r w:rsidRPr="00063F6E">
              <w:rPr>
                <w:rFonts w:ascii="Tahoma" w:hAnsi="Tahoma" w:cs="Tahoma"/>
                <w:bCs/>
              </w:rPr>
              <w:t>Do activities with American Sign Language Browser:</w:t>
            </w:r>
            <w:r>
              <w:rPr>
                <w:rFonts w:asciiTheme="minorHAnsi" w:hAnsiTheme="minorHAnsi" w:cstheme="minorHAnsi"/>
                <w:bCs/>
              </w:rPr>
              <w:t xml:space="preserve">  </w:t>
            </w:r>
            <w:hyperlink r:id="rId20" w:history="1">
              <w:r w:rsidRPr="00177082">
                <w:rPr>
                  <w:rStyle w:val="Hyperlink"/>
                  <w:rFonts w:asciiTheme="minorHAnsi" w:hAnsiTheme="minorHAnsi" w:cstheme="minorHAnsi"/>
                  <w:bCs/>
                </w:rPr>
                <w:t>http://commtechlab.msu.edu/sites/aslweb/browser.htm</w:t>
              </w:r>
            </w:hyperlink>
          </w:p>
          <w:p w:rsidR="00063F6E" w:rsidRDefault="00063F6E" w:rsidP="00063F6E">
            <w:pPr>
              <w:pStyle w:val="ListParagraph"/>
              <w:rPr>
                <w:rFonts w:ascii="Tahoma" w:hAnsi="Tahoma" w:cs="Tahoma"/>
              </w:rPr>
            </w:pPr>
          </w:p>
          <w:p w:rsidR="00DB2CBE" w:rsidRDefault="00DB2CBE" w:rsidP="00DB2CBE">
            <w:pPr>
              <w:pStyle w:val="ListParagraph"/>
              <w:jc w:val="center"/>
              <w:rPr>
                <w:rFonts w:ascii="Tahoma" w:hAnsi="Tahoma" w:cs="Tahoma"/>
              </w:rPr>
            </w:pPr>
          </w:p>
          <w:p w:rsidR="00DB2CBE" w:rsidRPr="006E59FB" w:rsidRDefault="00DB2CBE" w:rsidP="00DB2CBE">
            <w:pPr>
              <w:pStyle w:val="ListParagraph"/>
              <w:jc w:val="center"/>
              <w:rPr>
                <w:rFonts w:ascii="Tahoma" w:hAnsi="Tahoma" w:cs="Tahoma"/>
              </w:rPr>
            </w:pPr>
          </w:p>
        </w:tc>
      </w:tr>
      <w:tr w:rsidR="006E59FB" w:rsidTr="00DB2CBE">
        <w:tc>
          <w:tcPr>
            <w:tcW w:w="1188" w:type="dxa"/>
            <w:tcBorders>
              <w:top w:val="single" w:sz="4" w:space="0" w:color="000000"/>
              <w:left w:val="single" w:sz="4" w:space="0" w:color="000000"/>
              <w:bottom w:val="single" w:sz="4" w:space="0" w:color="000000"/>
              <w:right w:val="single" w:sz="4" w:space="0" w:color="000000"/>
            </w:tcBorders>
            <w:hideMark/>
          </w:tcPr>
          <w:p w:rsidR="006E59FB" w:rsidRDefault="006E59FB" w:rsidP="006E59FB">
            <w:r>
              <w:t>Day 19</w:t>
            </w:r>
          </w:p>
        </w:tc>
        <w:tc>
          <w:tcPr>
            <w:tcW w:w="12330" w:type="dxa"/>
            <w:tcBorders>
              <w:top w:val="single" w:sz="4" w:space="0" w:color="000000"/>
              <w:left w:val="single" w:sz="4" w:space="0" w:color="000000"/>
              <w:bottom w:val="single" w:sz="4" w:space="0" w:color="000000"/>
              <w:right w:val="single" w:sz="4" w:space="0" w:color="000000"/>
            </w:tcBorders>
            <w:hideMark/>
          </w:tcPr>
          <w:p w:rsidR="006E59FB" w:rsidRPr="00656078" w:rsidRDefault="006E59FB" w:rsidP="006E59FB">
            <w:pPr>
              <w:rPr>
                <w:szCs w:val="24"/>
              </w:rPr>
            </w:pPr>
          </w:p>
          <w:p w:rsidR="00656078" w:rsidRPr="00656078" w:rsidRDefault="00656078" w:rsidP="006E59FB">
            <w:pPr>
              <w:rPr>
                <w:szCs w:val="24"/>
              </w:rPr>
            </w:pPr>
            <w:r w:rsidRPr="00656078">
              <w:rPr>
                <w:szCs w:val="24"/>
              </w:rPr>
              <w:t xml:space="preserve">See Part II of Lesson Plan 2 </w:t>
            </w:r>
            <w:r>
              <w:rPr>
                <w:szCs w:val="24"/>
              </w:rPr>
              <w:t>–</w:t>
            </w:r>
            <w:r w:rsidRPr="00656078">
              <w:rPr>
                <w:szCs w:val="24"/>
              </w:rPr>
              <w:t xml:space="preserve"> </w:t>
            </w:r>
            <w:r>
              <w:rPr>
                <w:szCs w:val="24"/>
              </w:rPr>
              <w:t xml:space="preserve">taught </w:t>
            </w:r>
            <w:r w:rsidR="003433BA">
              <w:rPr>
                <w:szCs w:val="24"/>
              </w:rPr>
              <w:t xml:space="preserve">in library class </w:t>
            </w:r>
            <w:r>
              <w:rPr>
                <w:szCs w:val="24"/>
              </w:rPr>
              <w:t>by LSL</w:t>
            </w:r>
          </w:p>
          <w:p w:rsidR="00656078" w:rsidRPr="00656078" w:rsidRDefault="00656078" w:rsidP="006E59FB">
            <w:pPr>
              <w:rPr>
                <w:szCs w:val="24"/>
              </w:rPr>
            </w:pPr>
          </w:p>
        </w:tc>
      </w:tr>
      <w:tr w:rsidR="006E59FB" w:rsidTr="00DB2CBE">
        <w:trPr>
          <w:trHeight w:val="404"/>
        </w:trPr>
        <w:tc>
          <w:tcPr>
            <w:tcW w:w="1188" w:type="dxa"/>
            <w:tcBorders>
              <w:top w:val="single" w:sz="4" w:space="0" w:color="000000"/>
              <w:left w:val="single" w:sz="4" w:space="0" w:color="000000"/>
              <w:bottom w:val="single" w:sz="4" w:space="0" w:color="000000"/>
              <w:right w:val="single" w:sz="4" w:space="0" w:color="000000"/>
            </w:tcBorders>
            <w:hideMark/>
          </w:tcPr>
          <w:p w:rsidR="003433BA" w:rsidRDefault="003433BA" w:rsidP="006E59FB">
            <w:pPr>
              <w:rPr>
                <w:szCs w:val="24"/>
              </w:rPr>
            </w:pPr>
            <w:r w:rsidRPr="003433BA">
              <w:rPr>
                <w:szCs w:val="24"/>
              </w:rPr>
              <w:t>Day</w:t>
            </w:r>
            <w:r>
              <w:rPr>
                <w:szCs w:val="24"/>
              </w:rPr>
              <w:t>s</w:t>
            </w:r>
            <w:r w:rsidRPr="003433BA">
              <w:rPr>
                <w:szCs w:val="24"/>
              </w:rPr>
              <w:t xml:space="preserve"> </w:t>
            </w:r>
          </w:p>
          <w:p w:rsidR="006E59FB" w:rsidRPr="003433BA" w:rsidRDefault="003433BA" w:rsidP="006E59FB">
            <w:pPr>
              <w:rPr>
                <w:szCs w:val="24"/>
              </w:rPr>
            </w:pPr>
            <w:r w:rsidRPr="003433BA">
              <w:rPr>
                <w:szCs w:val="24"/>
              </w:rPr>
              <w:t>20</w:t>
            </w:r>
            <w:r>
              <w:rPr>
                <w:szCs w:val="24"/>
              </w:rPr>
              <w:t xml:space="preserve"> - 22</w:t>
            </w:r>
          </w:p>
        </w:tc>
        <w:tc>
          <w:tcPr>
            <w:tcW w:w="12330" w:type="dxa"/>
            <w:tcBorders>
              <w:top w:val="single" w:sz="4" w:space="0" w:color="000000"/>
              <w:left w:val="single" w:sz="4" w:space="0" w:color="000000"/>
              <w:bottom w:val="single" w:sz="4" w:space="0" w:color="000000"/>
              <w:right w:val="single" w:sz="4" w:space="0" w:color="000000"/>
            </w:tcBorders>
          </w:tcPr>
          <w:p w:rsidR="003F4797" w:rsidRDefault="003F4797" w:rsidP="006E59FB">
            <w:pPr>
              <w:rPr>
                <w:szCs w:val="24"/>
              </w:rPr>
            </w:pPr>
          </w:p>
          <w:p w:rsidR="003433BA" w:rsidRDefault="003433BA" w:rsidP="006E59FB">
            <w:pPr>
              <w:rPr>
                <w:szCs w:val="24"/>
              </w:rPr>
            </w:pPr>
            <w:r>
              <w:rPr>
                <w:szCs w:val="24"/>
              </w:rPr>
              <w:t>Taught in library class by LSL:</w:t>
            </w:r>
          </w:p>
          <w:p w:rsidR="00063F6E" w:rsidRDefault="00063F6E" w:rsidP="003433BA">
            <w:pPr>
              <w:pStyle w:val="ListParagraph"/>
              <w:numPr>
                <w:ilvl w:val="0"/>
                <w:numId w:val="13"/>
              </w:numPr>
              <w:rPr>
                <w:rFonts w:ascii="Tahoma" w:hAnsi="Tahoma" w:cs="Tahoma"/>
              </w:rPr>
            </w:pPr>
            <w:r>
              <w:rPr>
                <w:rFonts w:ascii="Tahoma" w:hAnsi="Tahoma" w:cs="Tahoma"/>
              </w:rPr>
              <w:t xml:space="preserve">Lesson on </w:t>
            </w:r>
            <w:proofErr w:type="spellStart"/>
            <w:r>
              <w:rPr>
                <w:rFonts w:ascii="Tahoma" w:hAnsi="Tahoma" w:cs="Tahoma"/>
              </w:rPr>
              <w:t>Notetaking</w:t>
            </w:r>
            <w:proofErr w:type="spellEnd"/>
            <w:r>
              <w:rPr>
                <w:rFonts w:ascii="Tahoma" w:hAnsi="Tahoma" w:cs="Tahoma"/>
              </w:rPr>
              <w:t xml:space="preserve"> </w:t>
            </w:r>
          </w:p>
          <w:p w:rsidR="003433BA" w:rsidRPr="003433BA" w:rsidRDefault="003433BA" w:rsidP="003433BA">
            <w:pPr>
              <w:pStyle w:val="ListParagraph"/>
              <w:numPr>
                <w:ilvl w:val="0"/>
                <w:numId w:val="13"/>
              </w:numPr>
              <w:rPr>
                <w:rFonts w:ascii="Tahoma" w:hAnsi="Tahoma" w:cs="Tahoma"/>
              </w:rPr>
            </w:pPr>
            <w:r w:rsidRPr="003433BA">
              <w:rPr>
                <w:rFonts w:ascii="Tahoma" w:hAnsi="Tahoma" w:cs="Tahoma"/>
              </w:rPr>
              <w:t>Students take notes from books they read in previous class</w:t>
            </w:r>
          </w:p>
          <w:p w:rsidR="003433BA" w:rsidRPr="00063F6E" w:rsidRDefault="00063F6E" w:rsidP="003433BA">
            <w:pPr>
              <w:pStyle w:val="ListParagraph"/>
              <w:numPr>
                <w:ilvl w:val="0"/>
                <w:numId w:val="13"/>
              </w:numPr>
              <w:rPr>
                <w:rFonts w:ascii="Tahoma" w:hAnsi="Tahoma" w:cs="Tahoma"/>
              </w:rPr>
            </w:pPr>
            <w:r>
              <w:rPr>
                <w:rFonts w:ascii="Tahoma" w:hAnsi="Tahoma" w:cs="Tahoma"/>
              </w:rPr>
              <w:t>Introduce World Book Kids O</w:t>
            </w:r>
            <w:r w:rsidR="003433BA" w:rsidRPr="003433BA">
              <w:rPr>
                <w:rFonts w:ascii="Tahoma" w:hAnsi="Tahoma" w:cs="Tahoma"/>
              </w:rPr>
              <w:t xml:space="preserve">nline to students </w:t>
            </w:r>
            <w:r w:rsidR="003433BA" w:rsidRPr="003433BA">
              <w:rPr>
                <w:rFonts w:ascii="Tahoma" w:hAnsi="Tahoma" w:cs="Tahoma"/>
                <w:i/>
              </w:rPr>
              <w:t xml:space="preserve">(note:  RPCS does not have </w:t>
            </w:r>
            <w:proofErr w:type="spellStart"/>
            <w:r w:rsidR="003433BA" w:rsidRPr="003433BA">
              <w:rPr>
                <w:rFonts w:ascii="Tahoma" w:hAnsi="Tahoma" w:cs="Tahoma"/>
                <w:i/>
              </w:rPr>
              <w:t>PebbleGo</w:t>
            </w:r>
            <w:proofErr w:type="spellEnd"/>
            <w:r w:rsidR="003433BA" w:rsidRPr="003433BA">
              <w:rPr>
                <w:rFonts w:ascii="Tahoma" w:hAnsi="Tahoma" w:cs="Tahoma"/>
                <w:i/>
              </w:rPr>
              <w:t xml:space="preserve"> database at this time, but LSL will be sure to talk to Library Department Chair to see if it can be added in the near future.  When that happens, it will be the database of choice for this assignment.)</w:t>
            </w:r>
          </w:p>
          <w:p w:rsidR="00063F6E" w:rsidRDefault="00063F6E" w:rsidP="003433BA">
            <w:pPr>
              <w:pStyle w:val="ListParagraph"/>
              <w:numPr>
                <w:ilvl w:val="0"/>
                <w:numId w:val="13"/>
              </w:numPr>
              <w:rPr>
                <w:rFonts w:ascii="Tahoma" w:hAnsi="Tahoma" w:cs="Tahoma"/>
              </w:rPr>
            </w:pPr>
            <w:r>
              <w:rPr>
                <w:rFonts w:ascii="Tahoma" w:hAnsi="Tahoma" w:cs="Tahoma"/>
              </w:rPr>
              <w:t>Students add notes from database</w:t>
            </w:r>
          </w:p>
          <w:p w:rsidR="00063F6E" w:rsidRDefault="00063F6E" w:rsidP="00A02DC2">
            <w:pPr>
              <w:pStyle w:val="ListParagraph"/>
              <w:numPr>
                <w:ilvl w:val="0"/>
                <w:numId w:val="13"/>
              </w:numPr>
              <w:rPr>
                <w:rFonts w:ascii="Tahoma" w:hAnsi="Tahoma" w:cs="Tahoma"/>
              </w:rPr>
            </w:pPr>
            <w:r>
              <w:rPr>
                <w:rFonts w:ascii="Tahoma" w:hAnsi="Tahoma" w:cs="Tahoma"/>
              </w:rPr>
              <w:t>Students do Bio Cube activity and make Bio Cubes</w:t>
            </w:r>
            <w:r w:rsidR="00A02DC2">
              <w:rPr>
                <w:rFonts w:ascii="Tahoma" w:hAnsi="Tahoma" w:cs="Tahoma"/>
              </w:rPr>
              <w:t xml:space="preserve">:  </w:t>
            </w:r>
            <w:hyperlink r:id="rId21" w:history="1">
              <w:r w:rsidR="00A02DC2" w:rsidRPr="00177082">
                <w:rPr>
                  <w:rStyle w:val="Hyperlink"/>
                  <w:rFonts w:ascii="Tahoma" w:hAnsi="Tahoma" w:cs="Tahoma"/>
                </w:rPr>
                <w:t>http://www.readwritethink.org/files/resources/interactives/bio_cube/</w:t>
              </w:r>
            </w:hyperlink>
          </w:p>
          <w:p w:rsidR="00A02DC2" w:rsidRPr="00063F6E" w:rsidRDefault="00A02DC2" w:rsidP="00A02DC2">
            <w:pPr>
              <w:pStyle w:val="ListParagraph"/>
              <w:rPr>
                <w:rFonts w:ascii="Tahoma" w:hAnsi="Tahoma" w:cs="Tahoma"/>
              </w:rPr>
            </w:pPr>
          </w:p>
          <w:p w:rsidR="003433BA" w:rsidRPr="003433BA" w:rsidRDefault="003433BA" w:rsidP="006E59FB">
            <w:pPr>
              <w:rPr>
                <w:szCs w:val="24"/>
              </w:rPr>
            </w:pPr>
          </w:p>
        </w:tc>
      </w:tr>
      <w:tr w:rsidR="006E59FB" w:rsidTr="00DB2CBE">
        <w:tc>
          <w:tcPr>
            <w:tcW w:w="1188" w:type="dxa"/>
            <w:tcBorders>
              <w:top w:val="single" w:sz="4" w:space="0" w:color="000000"/>
              <w:left w:val="single" w:sz="4" w:space="0" w:color="000000"/>
              <w:bottom w:val="single" w:sz="4" w:space="0" w:color="000000"/>
              <w:right w:val="single" w:sz="4" w:space="0" w:color="000000"/>
            </w:tcBorders>
            <w:hideMark/>
          </w:tcPr>
          <w:p w:rsidR="00A02DC2" w:rsidRDefault="003433BA" w:rsidP="006E59FB">
            <w:pPr>
              <w:rPr>
                <w:szCs w:val="24"/>
              </w:rPr>
            </w:pPr>
            <w:r w:rsidRPr="003433BA">
              <w:rPr>
                <w:szCs w:val="24"/>
              </w:rPr>
              <w:t>Day</w:t>
            </w:r>
            <w:r w:rsidR="00A02DC2">
              <w:rPr>
                <w:szCs w:val="24"/>
              </w:rPr>
              <w:t xml:space="preserve">s </w:t>
            </w:r>
          </w:p>
          <w:p w:rsidR="006E59FB" w:rsidRPr="003433BA" w:rsidRDefault="00A02DC2" w:rsidP="006E59FB">
            <w:pPr>
              <w:rPr>
                <w:szCs w:val="24"/>
              </w:rPr>
            </w:pPr>
            <w:r>
              <w:rPr>
                <w:szCs w:val="24"/>
              </w:rPr>
              <w:t>23 - 25</w:t>
            </w:r>
          </w:p>
        </w:tc>
        <w:tc>
          <w:tcPr>
            <w:tcW w:w="12330" w:type="dxa"/>
            <w:tcBorders>
              <w:top w:val="single" w:sz="4" w:space="0" w:color="000000"/>
              <w:left w:val="single" w:sz="4" w:space="0" w:color="000000"/>
              <w:bottom w:val="single" w:sz="4" w:space="0" w:color="000000"/>
              <w:right w:val="single" w:sz="4" w:space="0" w:color="000000"/>
            </w:tcBorders>
          </w:tcPr>
          <w:p w:rsidR="006E59FB" w:rsidRDefault="006E59FB" w:rsidP="00063F6E"/>
          <w:p w:rsidR="00063F6E" w:rsidRDefault="00063F6E" w:rsidP="00063F6E">
            <w:pPr>
              <w:pStyle w:val="ListParagraph"/>
              <w:numPr>
                <w:ilvl w:val="0"/>
                <w:numId w:val="15"/>
              </w:numPr>
              <w:rPr>
                <w:rFonts w:ascii="Tahoma" w:hAnsi="Tahoma" w:cs="Tahoma"/>
              </w:rPr>
            </w:pPr>
            <w:r w:rsidRPr="00A02DC2">
              <w:rPr>
                <w:rFonts w:ascii="Tahoma" w:hAnsi="Tahoma" w:cs="Tahoma"/>
              </w:rPr>
              <w:t xml:space="preserve">Introduction to </w:t>
            </w:r>
            <w:proofErr w:type="spellStart"/>
            <w:r w:rsidRPr="00A02DC2">
              <w:rPr>
                <w:rFonts w:ascii="Tahoma" w:hAnsi="Tahoma" w:cs="Tahoma"/>
              </w:rPr>
              <w:t>Glogster</w:t>
            </w:r>
            <w:proofErr w:type="spellEnd"/>
          </w:p>
          <w:p w:rsidR="00A02DC2" w:rsidRPr="00A02DC2" w:rsidRDefault="00A02DC2" w:rsidP="00063F6E">
            <w:pPr>
              <w:pStyle w:val="ListParagraph"/>
              <w:numPr>
                <w:ilvl w:val="0"/>
                <w:numId w:val="15"/>
              </w:numPr>
              <w:rPr>
                <w:rFonts w:ascii="Tahoma" w:hAnsi="Tahoma" w:cs="Tahoma"/>
              </w:rPr>
            </w:pPr>
            <w:r>
              <w:rPr>
                <w:rFonts w:ascii="Tahoma" w:hAnsi="Tahoma" w:cs="Tahoma"/>
              </w:rPr>
              <w:t xml:space="preserve">Introduce Britannica Image Quest Online database and have students select an image for their </w:t>
            </w:r>
            <w:proofErr w:type="spellStart"/>
            <w:r>
              <w:rPr>
                <w:rFonts w:ascii="Tahoma" w:hAnsi="Tahoma" w:cs="Tahoma"/>
              </w:rPr>
              <w:t>Glogs</w:t>
            </w:r>
            <w:proofErr w:type="spellEnd"/>
          </w:p>
          <w:p w:rsidR="00063F6E" w:rsidRDefault="00063F6E" w:rsidP="00063F6E">
            <w:pPr>
              <w:pStyle w:val="ListParagraph"/>
              <w:numPr>
                <w:ilvl w:val="0"/>
                <w:numId w:val="15"/>
              </w:numPr>
              <w:rPr>
                <w:rFonts w:ascii="Tahoma" w:hAnsi="Tahoma" w:cs="Tahoma"/>
              </w:rPr>
            </w:pPr>
            <w:r w:rsidRPr="00A02DC2">
              <w:rPr>
                <w:rFonts w:ascii="Tahoma" w:hAnsi="Tahoma" w:cs="Tahoma"/>
              </w:rPr>
              <w:t xml:space="preserve">Students work in pairs on </w:t>
            </w:r>
            <w:proofErr w:type="spellStart"/>
            <w:r w:rsidRPr="00A02DC2">
              <w:rPr>
                <w:rFonts w:ascii="Tahoma" w:hAnsi="Tahoma" w:cs="Tahoma"/>
              </w:rPr>
              <w:t>Glogs</w:t>
            </w:r>
            <w:proofErr w:type="spellEnd"/>
            <w:r w:rsidRPr="00A02DC2">
              <w:rPr>
                <w:rFonts w:ascii="Tahoma" w:hAnsi="Tahoma" w:cs="Tahoma"/>
              </w:rPr>
              <w:t xml:space="preserve"> of biographical subjects</w:t>
            </w:r>
            <w:r w:rsidR="00A02DC2">
              <w:rPr>
                <w:rFonts w:ascii="Tahoma" w:hAnsi="Tahoma" w:cs="Tahoma"/>
              </w:rPr>
              <w:t>, using information from Bio Cubes and notes</w:t>
            </w:r>
          </w:p>
          <w:p w:rsidR="00A02DC2" w:rsidRPr="00A02DC2" w:rsidRDefault="00A02DC2" w:rsidP="00063F6E">
            <w:pPr>
              <w:pStyle w:val="ListParagraph"/>
              <w:numPr>
                <w:ilvl w:val="0"/>
                <w:numId w:val="15"/>
              </w:numPr>
              <w:rPr>
                <w:rFonts w:ascii="Tahoma" w:hAnsi="Tahoma" w:cs="Tahoma"/>
              </w:rPr>
            </w:pPr>
            <w:r>
              <w:rPr>
                <w:rFonts w:ascii="Tahoma" w:hAnsi="Tahoma" w:cs="Tahoma"/>
              </w:rPr>
              <w:t xml:space="preserve">Students share </w:t>
            </w:r>
            <w:proofErr w:type="spellStart"/>
            <w:r>
              <w:rPr>
                <w:rFonts w:ascii="Tahoma" w:hAnsi="Tahoma" w:cs="Tahoma"/>
              </w:rPr>
              <w:t>Glogs</w:t>
            </w:r>
            <w:proofErr w:type="spellEnd"/>
            <w:r>
              <w:rPr>
                <w:rFonts w:ascii="Tahoma" w:hAnsi="Tahoma" w:cs="Tahoma"/>
              </w:rPr>
              <w:t xml:space="preserve"> </w:t>
            </w:r>
          </w:p>
          <w:p w:rsidR="003433BA" w:rsidRPr="003433BA" w:rsidRDefault="003433BA" w:rsidP="006E59FB">
            <w:pPr>
              <w:rPr>
                <w:szCs w:val="24"/>
              </w:rPr>
            </w:pPr>
          </w:p>
        </w:tc>
      </w:tr>
    </w:tbl>
    <w:p w:rsidR="006E59FB" w:rsidRPr="00DE5EF2" w:rsidRDefault="006E59FB" w:rsidP="006E59FB"/>
    <w:p w:rsidR="006E59FB" w:rsidRDefault="006E59FB" w:rsidP="00F2562C">
      <w:pPr>
        <w:rPr>
          <w:rFonts w:asciiTheme="minorHAnsi" w:hAnsiTheme="minorHAnsi" w:cstheme="minorHAnsi"/>
        </w:rPr>
      </w:pPr>
    </w:p>
    <w:p w:rsidR="006E59FB" w:rsidRDefault="006E59FB" w:rsidP="00F2562C">
      <w:pPr>
        <w:rPr>
          <w:rFonts w:asciiTheme="minorHAnsi" w:hAnsiTheme="minorHAnsi" w:cstheme="minorHAnsi"/>
        </w:rPr>
      </w:pPr>
    </w:p>
    <w:p w:rsidR="006E59FB" w:rsidRDefault="006E59FB" w:rsidP="00F2562C">
      <w:pPr>
        <w:rPr>
          <w:rFonts w:asciiTheme="minorHAnsi" w:hAnsiTheme="minorHAnsi" w:cstheme="minorHAnsi"/>
        </w:rPr>
      </w:pPr>
    </w:p>
    <w:p w:rsidR="006E59FB" w:rsidRPr="000D09D4" w:rsidRDefault="006E59FB" w:rsidP="00F2562C">
      <w:pPr>
        <w:rPr>
          <w:rFonts w:asciiTheme="minorHAnsi" w:hAnsiTheme="minorHAnsi" w:cstheme="minorHAnsi"/>
        </w:rPr>
      </w:pPr>
    </w:p>
    <w:p w:rsidR="00F2562C" w:rsidRPr="000D09D4" w:rsidRDefault="00F2562C" w:rsidP="00F2562C">
      <w:pPr>
        <w:rPr>
          <w:rFonts w:asciiTheme="minorHAnsi" w:hAnsiTheme="minorHAnsi" w:cstheme="minorHAnsi"/>
        </w:rPr>
      </w:pPr>
      <w:r w:rsidRPr="000D09D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D081741" wp14:editId="4A70E7BD">
                <wp:simplePos x="0" y="0"/>
                <wp:positionH relativeFrom="column">
                  <wp:posOffset>-60960</wp:posOffset>
                </wp:positionH>
                <wp:positionV relativeFrom="paragraph">
                  <wp:posOffset>79375</wp:posOffset>
                </wp:positionV>
                <wp:extent cx="7147560" cy="1051560"/>
                <wp:effectExtent l="0" t="0" r="1524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1051560"/>
                        </a:xfrm>
                        <a:prstGeom prst="rect">
                          <a:avLst/>
                        </a:prstGeom>
                        <a:solidFill>
                          <a:srgbClr val="FFFFFF"/>
                        </a:solidFill>
                        <a:ln w="9525">
                          <a:solidFill>
                            <a:srgbClr val="000000"/>
                          </a:solidFill>
                          <a:miter lim="800000"/>
                          <a:headEnd/>
                          <a:tailEnd/>
                        </a:ln>
                      </wps:spPr>
                      <wps:txbx>
                        <w:txbxContent>
                          <w:p w:rsidR="00D619BC" w:rsidRPr="004D32EC" w:rsidRDefault="004D32EC" w:rsidP="00F2562C">
                            <w:pPr>
                              <w:rPr>
                                <w:rFonts w:ascii="Comic Sans MS" w:hAnsi="Comic Sans MS"/>
                              </w:rPr>
                            </w:pPr>
                            <w:r>
                              <w:rPr>
                                <w:rFonts w:ascii="Comic Sans MS" w:hAnsi="Comic Sans MS"/>
                                <w:b/>
                              </w:rPr>
                              <w:t>Teacher/LSL</w:t>
                            </w:r>
                            <w:r w:rsidR="00D619BC">
                              <w:rPr>
                                <w:rFonts w:ascii="Comic Sans MS" w:hAnsi="Comic Sans MS"/>
                                <w:b/>
                              </w:rPr>
                              <w:t xml:space="preserve"> Evaluation of Unit:</w:t>
                            </w:r>
                            <w:r>
                              <w:rPr>
                                <w:rFonts w:ascii="Comic Sans MS" w:hAnsi="Comic Sans MS"/>
                                <w:b/>
                              </w:rPr>
                              <w:t xml:space="preserve">  </w:t>
                            </w:r>
                            <w:r w:rsidRPr="004D32EC">
                              <w:rPr>
                                <w:rFonts w:ascii="Comic Sans MS" w:hAnsi="Comic Sans MS"/>
                              </w:rPr>
                              <w:t>T</w:t>
                            </w:r>
                            <w:r>
                              <w:rPr>
                                <w:rFonts w:ascii="Comic Sans MS" w:hAnsi="Comic Sans MS"/>
                              </w:rPr>
                              <w:t>his will take place once the unit has been taught, but assessment and evaluation will take place in different steps along the way.  The first lesson has been completed, and after viewing the exit slips and discussing the high level of enthusiasm among the students, the teachers and LSL are pleased with the start of the 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8pt;margin-top:6.25pt;width:562.8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">
                <v:textbox>
                  <w:txbxContent>
                    <w:p w:rsidR="00D619BC" w:rsidRPr="004D32EC" w:rsidRDefault="004D32EC" w:rsidP="00F2562C">
                      <w:pPr>
                        <w:rPr>
                          <w:rFonts w:ascii="Comic Sans MS" w:hAnsi="Comic Sans MS"/>
                        </w:rPr>
                      </w:pPr>
                      <w:r>
                        <w:rPr>
                          <w:rFonts w:ascii="Comic Sans MS" w:hAnsi="Comic Sans MS"/>
                          <w:b/>
                        </w:rPr>
                        <w:t>Teacher/LSL</w:t>
                      </w:r>
                      <w:r w:rsidR="00D619BC">
                        <w:rPr>
                          <w:rFonts w:ascii="Comic Sans MS" w:hAnsi="Comic Sans MS"/>
                          <w:b/>
                        </w:rPr>
                        <w:t xml:space="preserve"> Evaluation of Unit:</w:t>
                      </w:r>
                      <w:r>
                        <w:rPr>
                          <w:rFonts w:ascii="Comic Sans MS" w:hAnsi="Comic Sans MS"/>
                          <w:b/>
                        </w:rPr>
                        <w:t xml:space="preserve">  </w:t>
                      </w:r>
                      <w:r w:rsidRPr="004D32EC">
                        <w:rPr>
                          <w:rFonts w:ascii="Comic Sans MS" w:hAnsi="Comic Sans MS"/>
                        </w:rPr>
                        <w:t>T</w:t>
                      </w:r>
                      <w:r>
                        <w:rPr>
                          <w:rFonts w:ascii="Comic Sans MS" w:hAnsi="Comic Sans MS"/>
                        </w:rPr>
                        <w:t>his will take place once the unit has been taught, but assessment and evaluation will take place in different steps along the way.  The first lesson has been completed, and after viewing the exit slips and discussing the high level of enthusiasm among the students, the teachers and LSL are pleased with the start of the unit.</w:t>
                      </w:r>
                    </w:p>
                  </w:txbxContent>
                </v:textbox>
              </v:shape>
            </w:pict>
          </mc:Fallback>
        </mc:AlternateContent>
      </w:r>
    </w:p>
    <w:p w:rsidR="00F2562C" w:rsidRPr="000D09D4" w:rsidRDefault="00F2562C" w:rsidP="00F2562C">
      <w:pPr>
        <w:rPr>
          <w:rFonts w:asciiTheme="minorHAnsi" w:hAnsiTheme="minorHAnsi" w:cstheme="minorHAnsi"/>
        </w:rPr>
      </w:pPr>
    </w:p>
    <w:p w:rsidR="00282E64" w:rsidRPr="000D09D4" w:rsidRDefault="00282E64" w:rsidP="00F2562C">
      <w:pPr>
        <w:rPr>
          <w:rFonts w:asciiTheme="minorHAnsi" w:hAnsiTheme="minorHAnsi" w:cstheme="minorHAnsi"/>
        </w:rPr>
      </w:pPr>
    </w:p>
    <w:sectPr w:rsidR="00282E64" w:rsidRPr="000D09D4" w:rsidSect="00F2562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7C4B"/>
    <w:multiLevelType w:val="hybridMultilevel"/>
    <w:tmpl w:val="14F0C3FA"/>
    <w:lvl w:ilvl="0" w:tplc="E9C239FE">
      <w:start w:val="3"/>
      <w:numFmt w:val="upp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
    <w:nsid w:val="2F575945"/>
    <w:multiLevelType w:val="hybridMultilevel"/>
    <w:tmpl w:val="F8FA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A7E7A"/>
    <w:multiLevelType w:val="hybridMultilevel"/>
    <w:tmpl w:val="D71A77FC"/>
    <w:lvl w:ilvl="0" w:tplc="3132956C">
      <w:start w:val="14"/>
      <w:numFmt w:val="bullet"/>
      <w:lvlText w:val=""/>
      <w:lvlJc w:val="left"/>
      <w:pPr>
        <w:ind w:left="720" w:hanging="360"/>
      </w:pPr>
      <w:rPr>
        <w:rFonts w:ascii="Symbol" w:eastAsia="Calibri" w:hAnsi="Symbol" w:cs="Calibri-Bol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21182A"/>
    <w:multiLevelType w:val="hybridMultilevel"/>
    <w:tmpl w:val="83DADC78"/>
    <w:lvl w:ilvl="0" w:tplc="D71A87C2">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4">
    <w:nsid w:val="44C03C7F"/>
    <w:multiLevelType w:val="multilevel"/>
    <w:tmpl w:val="045EE24A"/>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B042C2C"/>
    <w:multiLevelType w:val="hybridMultilevel"/>
    <w:tmpl w:val="86BE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87339"/>
    <w:multiLevelType w:val="hybridMultilevel"/>
    <w:tmpl w:val="38F8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F27D6"/>
    <w:multiLevelType w:val="hybridMultilevel"/>
    <w:tmpl w:val="9C02864E"/>
    <w:lvl w:ilvl="0" w:tplc="852A3FA2">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8">
    <w:nsid w:val="6A9108F6"/>
    <w:multiLevelType w:val="hybridMultilevel"/>
    <w:tmpl w:val="14B24DAC"/>
    <w:lvl w:ilvl="0" w:tplc="04090001">
      <w:start w:val="1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FD57FCC"/>
    <w:multiLevelType w:val="hybridMultilevel"/>
    <w:tmpl w:val="3A84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51D7C"/>
    <w:multiLevelType w:val="hybridMultilevel"/>
    <w:tmpl w:val="EA0C8EF4"/>
    <w:lvl w:ilvl="0" w:tplc="E8DE356C">
      <w:start w:val="1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2726178"/>
    <w:multiLevelType w:val="hybridMultilevel"/>
    <w:tmpl w:val="57F261CE"/>
    <w:lvl w:ilvl="0" w:tplc="04090003">
      <w:start w:val="1"/>
      <w:numFmt w:val="bullet"/>
      <w:lvlText w:val="o"/>
      <w:lvlJc w:val="left"/>
      <w:pPr>
        <w:ind w:left="720" w:hanging="360"/>
      </w:pPr>
      <w:rPr>
        <w:rFonts w:ascii="Courier New" w:hAnsi="Courier New" w:cs="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EF02E5"/>
    <w:multiLevelType w:val="hybridMultilevel"/>
    <w:tmpl w:val="915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65320C"/>
    <w:multiLevelType w:val="hybridMultilevel"/>
    <w:tmpl w:val="4D1C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4"/>
  </w:num>
  <w:num w:numId="5">
    <w:abstractNumId w:val="3"/>
  </w:num>
  <w:num w:numId="6">
    <w:abstractNumId w:val="7"/>
  </w:num>
  <w:num w:numId="7">
    <w:abstractNumId w:val="0"/>
  </w:num>
  <w:num w:numId="8">
    <w:abstractNumId w:val="2"/>
  </w:num>
  <w:num w:numId="9">
    <w:abstractNumId w:val="12"/>
  </w:num>
  <w:num w:numId="10">
    <w:abstractNumId w:val="13"/>
  </w:num>
  <w:num w:numId="11">
    <w:abstractNumId w:val="11"/>
  </w:num>
  <w:num w:numId="12">
    <w:abstractNumId w:val="6"/>
  </w:num>
  <w:num w:numId="13">
    <w:abstractNumId w:val="9"/>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2C"/>
    <w:rsid w:val="00033BA0"/>
    <w:rsid w:val="00063F6E"/>
    <w:rsid w:val="00097B06"/>
    <w:rsid w:val="000D09D4"/>
    <w:rsid w:val="00131B1E"/>
    <w:rsid w:val="00171769"/>
    <w:rsid w:val="00177CEE"/>
    <w:rsid w:val="00197765"/>
    <w:rsid w:val="001D6B1E"/>
    <w:rsid w:val="002542C4"/>
    <w:rsid w:val="002657E5"/>
    <w:rsid w:val="00282E64"/>
    <w:rsid w:val="00304E16"/>
    <w:rsid w:val="00336C30"/>
    <w:rsid w:val="003377B9"/>
    <w:rsid w:val="003433BA"/>
    <w:rsid w:val="003F4797"/>
    <w:rsid w:val="00411560"/>
    <w:rsid w:val="004168C0"/>
    <w:rsid w:val="004D32EC"/>
    <w:rsid w:val="004F5B6B"/>
    <w:rsid w:val="0054004E"/>
    <w:rsid w:val="00584B56"/>
    <w:rsid w:val="005D304C"/>
    <w:rsid w:val="006545E4"/>
    <w:rsid w:val="00656078"/>
    <w:rsid w:val="006609DF"/>
    <w:rsid w:val="006D0D70"/>
    <w:rsid w:val="006E164B"/>
    <w:rsid w:val="006E59FB"/>
    <w:rsid w:val="006E603C"/>
    <w:rsid w:val="00716053"/>
    <w:rsid w:val="00726F39"/>
    <w:rsid w:val="007458EF"/>
    <w:rsid w:val="00746148"/>
    <w:rsid w:val="0075155D"/>
    <w:rsid w:val="007A349F"/>
    <w:rsid w:val="007C3E56"/>
    <w:rsid w:val="00826404"/>
    <w:rsid w:val="00856BFD"/>
    <w:rsid w:val="00882625"/>
    <w:rsid w:val="008A5A1B"/>
    <w:rsid w:val="008B1F92"/>
    <w:rsid w:val="0098226A"/>
    <w:rsid w:val="00A02DC2"/>
    <w:rsid w:val="00A34916"/>
    <w:rsid w:val="00A51155"/>
    <w:rsid w:val="00A8280B"/>
    <w:rsid w:val="00B12BCF"/>
    <w:rsid w:val="00B75EE3"/>
    <w:rsid w:val="00BF1760"/>
    <w:rsid w:val="00C315A2"/>
    <w:rsid w:val="00C37560"/>
    <w:rsid w:val="00D619BC"/>
    <w:rsid w:val="00D90495"/>
    <w:rsid w:val="00DB2CBE"/>
    <w:rsid w:val="00DB2ECB"/>
    <w:rsid w:val="00DE5EF2"/>
    <w:rsid w:val="00F2562C"/>
    <w:rsid w:val="00F51D68"/>
    <w:rsid w:val="00F84257"/>
    <w:rsid w:val="00FA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2C"/>
    <w:pPr>
      <w:spacing w:after="0" w:line="240" w:lineRule="auto"/>
    </w:pPr>
    <w:rPr>
      <w:rFonts w:ascii="Tahoma" w:eastAsia="Times New Roman" w:hAnsi="Tahoma" w:cs="Times New Roman"/>
      <w:sz w:val="24"/>
      <w:szCs w:val="20"/>
    </w:rPr>
  </w:style>
  <w:style w:type="paragraph" w:styleId="Heading2">
    <w:name w:val="heading 2"/>
    <w:basedOn w:val="Normal"/>
    <w:next w:val="Normal"/>
    <w:link w:val="Heading2Char"/>
    <w:unhideWhenUsed/>
    <w:qFormat/>
    <w:rsid w:val="00F2562C"/>
    <w:pPr>
      <w:keepNext/>
      <w:outlineLvl w:val="1"/>
    </w:pPr>
    <w:rPr>
      <w:rFonts w:ascii="Arial" w:hAnsi="Arial"/>
      <w:b/>
      <w:bCs/>
      <w:sz w:val="16"/>
      <w:szCs w:val="24"/>
    </w:rPr>
  </w:style>
  <w:style w:type="paragraph" w:styleId="Heading3">
    <w:name w:val="heading 3"/>
    <w:basedOn w:val="Normal"/>
    <w:next w:val="Normal"/>
    <w:link w:val="Heading3Char"/>
    <w:semiHidden/>
    <w:unhideWhenUsed/>
    <w:qFormat/>
    <w:rsid w:val="00F2562C"/>
    <w:pPr>
      <w:keepNext/>
      <w:jc w:val="center"/>
      <w:outlineLvl w:val="2"/>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562C"/>
    <w:rPr>
      <w:rFonts w:ascii="Arial" w:eastAsia="Times New Roman" w:hAnsi="Arial" w:cs="Times New Roman"/>
      <w:b/>
      <w:bCs/>
      <w:sz w:val="16"/>
      <w:szCs w:val="24"/>
    </w:rPr>
  </w:style>
  <w:style w:type="character" w:customStyle="1" w:styleId="Heading3Char">
    <w:name w:val="Heading 3 Char"/>
    <w:basedOn w:val="DefaultParagraphFont"/>
    <w:link w:val="Heading3"/>
    <w:semiHidden/>
    <w:rsid w:val="00F2562C"/>
    <w:rPr>
      <w:rFonts w:ascii="Comic Sans MS" w:eastAsia="Times New Roman" w:hAnsi="Comic Sans MS" w:cs="Times New Roman"/>
      <w:b/>
      <w:bCs/>
      <w:sz w:val="20"/>
      <w:szCs w:val="20"/>
    </w:rPr>
  </w:style>
  <w:style w:type="character" w:styleId="Hyperlink">
    <w:name w:val="Hyperlink"/>
    <w:basedOn w:val="DefaultParagraphFont"/>
    <w:uiPriority w:val="99"/>
    <w:unhideWhenUsed/>
    <w:rsid w:val="00F2562C"/>
    <w:rPr>
      <w:color w:val="0000FF" w:themeColor="hyperlink"/>
      <w:u w:val="single"/>
    </w:rPr>
  </w:style>
  <w:style w:type="paragraph" w:styleId="NoSpacing">
    <w:name w:val="No Spacing"/>
    <w:uiPriority w:val="1"/>
    <w:qFormat/>
    <w:rsid w:val="00F2562C"/>
    <w:pPr>
      <w:spacing w:after="0" w:line="240" w:lineRule="auto"/>
    </w:pPr>
    <w:rPr>
      <w:rFonts w:ascii="Calibri" w:eastAsia="Calibri" w:hAnsi="Calibri" w:cs="Times New Roman"/>
    </w:rPr>
  </w:style>
  <w:style w:type="paragraph" w:styleId="ListParagraph">
    <w:name w:val="List Paragraph"/>
    <w:basedOn w:val="Normal"/>
    <w:uiPriority w:val="34"/>
    <w:qFormat/>
    <w:rsid w:val="00F2562C"/>
    <w:pPr>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F2562C"/>
    <w:rPr>
      <w:rFonts w:cs="Tahoma"/>
      <w:sz w:val="16"/>
      <w:szCs w:val="16"/>
    </w:rPr>
  </w:style>
  <w:style w:type="character" w:customStyle="1" w:styleId="BalloonTextChar">
    <w:name w:val="Balloon Text Char"/>
    <w:basedOn w:val="DefaultParagraphFont"/>
    <w:link w:val="BalloonText"/>
    <w:uiPriority w:val="99"/>
    <w:semiHidden/>
    <w:rsid w:val="00F256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2C"/>
    <w:pPr>
      <w:spacing w:after="0" w:line="240" w:lineRule="auto"/>
    </w:pPr>
    <w:rPr>
      <w:rFonts w:ascii="Tahoma" w:eastAsia="Times New Roman" w:hAnsi="Tahoma" w:cs="Times New Roman"/>
      <w:sz w:val="24"/>
      <w:szCs w:val="20"/>
    </w:rPr>
  </w:style>
  <w:style w:type="paragraph" w:styleId="Heading2">
    <w:name w:val="heading 2"/>
    <w:basedOn w:val="Normal"/>
    <w:next w:val="Normal"/>
    <w:link w:val="Heading2Char"/>
    <w:unhideWhenUsed/>
    <w:qFormat/>
    <w:rsid w:val="00F2562C"/>
    <w:pPr>
      <w:keepNext/>
      <w:outlineLvl w:val="1"/>
    </w:pPr>
    <w:rPr>
      <w:rFonts w:ascii="Arial" w:hAnsi="Arial"/>
      <w:b/>
      <w:bCs/>
      <w:sz w:val="16"/>
      <w:szCs w:val="24"/>
    </w:rPr>
  </w:style>
  <w:style w:type="paragraph" w:styleId="Heading3">
    <w:name w:val="heading 3"/>
    <w:basedOn w:val="Normal"/>
    <w:next w:val="Normal"/>
    <w:link w:val="Heading3Char"/>
    <w:semiHidden/>
    <w:unhideWhenUsed/>
    <w:qFormat/>
    <w:rsid w:val="00F2562C"/>
    <w:pPr>
      <w:keepNext/>
      <w:jc w:val="center"/>
      <w:outlineLvl w:val="2"/>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562C"/>
    <w:rPr>
      <w:rFonts w:ascii="Arial" w:eastAsia="Times New Roman" w:hAnsi="Arial" w:cs="Times New Roman"/>
      <w:b/>
      <w:bCs/>
      <w:sz w:val="16"/>
      <w:szCs w:val="24"/>
    </w:rPr>
  </w:style>
  <w:style w:type="character" w:customStyle="1" w:styleId="Heading3Char">
    <w:name w:val="Heading 3 Char"/>
    <w:basedOn w:val="DefaultParagraphFont"/>
    <w:link w:val="Heading3"/>
    <w:semiHidden/>
    <w:rsid w:val="00F2562C"/>
    <w:rPr>
      <w:rFonts w:ascii="Comic Sans MS" w:eastAsia="Times New Roman" w:hAnsi="Comic Sans MS" w:cs="Times New Roman"/>
      <w:b/>
      <w:bCs/>
      <w:sz w:val="20"/>
      <w:szCs w:val="20"/>
    </w:rPr>
  </w:style>
  <w:style w:type="character" w:styleId="Hyperlink">
    <w:name w:val="Hyperlink"/>
    <w:basedOn w:val="DefaultParagraphFont"/>
    <w:uiPriority w:val="99"/>
    <w:unhideWhenUsed/>
    <w:rsid w:val="00F2562C"/>
    <w:rPr>
      <w:color w:val="0000FF" w:themeColor="hyperlink"/>
      <w:u w:val="single"/>
    </w:rPr>
  </w:style>
  <w:style w:type="paragraph" w:styleId="NoSpacing">
    <w:name w:val="No Spacing"/>
    <w:uiPriority w:val="1"/>
    <w:qFormat/>
    <w:rsid w:val="00F2562C"/>
    <w:pPr>
      <w:spacing w:after="0" w:line="240" w:lineRule="auto"/>
    </w:pPr>
    <w:rPr>
      <w:rFonts w:ascii="Calibri" w:eastAsia="Calibri" w:hAnsi="Calibri" w:cs="Times New Roman"/>
    </w:rPr>
  </w:style>
  <w:style w:type="paragraph" w:styleId="ListParagraph">
    <w:name w:val="List Paragraph"/>
    <w:basedOn w:val="Normal"/>
    <w:uiPriority w:val="34"/>
    <w:qFormat/>
    <w:rsid w:val="00F2562C"/>
    <w:pPr>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F2562C"/>
    <w:rPr>
      <w:rFonts w:cs="Tahoma"/>
      <w:sz w:val="16"/>
      <w:szCs w:val="16"/>
    </w:rPr>
  </w:style>
  <w:style w:type="character" w:customStyle="1" w:styleId="BalloonTextChar">
    <w:name w:val="Balloon Text Char"/>
    <w:basedOn w:val="DefaultParagraphFont"/>
    <w:link w:val="BalloonText"/>
    <w:uiPriority w:val="99"/>
    <w:semiHidden/>
    <w:rsid w:val="00F256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9827">
      <w:bodyDiv w:val="1"/>
      <w:marLeft w:val="0"/>
      <w:marRight w:val="0"/>
      <w:marTop w:val="0"/>
      <w:marBottom w:val="0"/>
      <w:divBdr>
        <w:top w:val="none" w:sz="0" w:space="0" w:color="auto"/>
        <w:left w:val="none" w:sz="0" w:space="0" w:color="auto"/>
        <w:bottom w:val="none" w:sz="0" w:space="0" w:color="auto"/>
        <w:right w:val="none" w:sz="0" w:space="0" w:color="auto"/>
      </w:divBdr>
    </w:div>
    <w:div w:id="1344896559">
      <w:bodyDiv w:val="1"/>
      <w:marLeft w:val="0"/>
      <w:marRight w:val="0"/>
      <w:marTop w:val="0"/>
      <w:marBottom w:val="0"/>
      <w:divBdr>
        <w:top w:val="none" w:sz="0" w:space="0" w:color="auto"/>
        <w:left w:val="none" w:sz="0" w:space="0" w:color="auto"/>
        <w:bottom w:val="none" w:sz="0" w:space="0" w:color="auto"/>
        <w:right w:val="none" w:sz="0" w:space="0" w:color="auto"/>
      </w:divBdr>
    </w:div>
    <w:div w:id="19466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techlab.msu.edu/sites/aslweb/browser.htm" TargetMode="External"/><Relationship Id="rId13" Type="http://schemas.openxmlformats.org/officeDocument/2006/relationships/hyperlink" Target="http://www.afb.org/braillebug/Games.asp" TargetMode="External"/><Relationship Id="rId18" Type="http://schemas.openxmlformats.org/officeDocument/2006/relationships/hyperlink" Target="http://www.amazon.com/Sams-Sandwich-SAMS-SANDWICH-Hardcover/dp/B002VKKT8K/ref=sr_1_3?s=books&amp;ie=UTF8&amp;qid=1319311614&amp;sr=1-3" TargetMode="External"/><Relationship Id="rId3" Type="http://schemas.microsoft.com/office/2007/relationships/stylesWithEffects" Target="stylesWithEffects.xml"/><Relationship Id="rId21" Type="http://schemas.openxmlformats.org/officeDocument/2006/relationships/hyperlink" Target="http://www.readwritethink.org/files/resources/interactives/bio_cube/" TargetMode="External"/><Relationship Id="rId7" Type="http://schemas.openxmlformats.org/officeDocument/2006/relationships/hyperlink" Target="http://www.afb.org/braillebug/hkmuseum.asp" TargetMode="Externa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barnesandnoble.com/w/handmade-alphabet-laura-rankin/1101080475?ean=9780140558760&amp;itm=1&amp;usri=the%2bhandmade%2balphabet" TargetMode="External"/><Relationship Id="rId20" Type="http://schemas.openxmlformats.org/officeDocument/2006/relationships/hyperlink" Target="http://commtechlab.msu.edu/sites/aslweb/browser.htm" TargetMode="External"/><Relationship Id="rId1" Type="http://schemas.openxmlformats.org/officeDocument/2006/relationships/numbering" Target="numbering.xml"/><Relationship Id="rId6" Type="http://schemas.openxmlformats.org/officeDocument/2006/relationships/hyperlink" Target="http://www.afb.org/braillebug/Games.asp" TargetMode="External"/><Relationship Id="rId11" Type="http://schemas.openxmlformats.org/officeDocument/2006/relationships/hyperlink" Target="http://www.barnesandnoble.com/w/helen-keller-polly-anne-graff/1003214795?ean=9780440404392&amp;itm=1&amp;usri=helen%2bkeller%2bcrusader%2bof" TargetMode="External"/><Relationship Id="rId5" Type="http://schemas.openxmlformats.org/officeDocument/2006/relationships/webSettings" Target="webSettings.xml"/><Relationship Id="rId15" Type="http://schemas.openxmlformats.org/officeDocument/2006/relationships/hyperlink" Target="http://www.afb.org/braillebug/hkmuseum.asp"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barnesandnoble.com/w/a-picture-book-of-louis-braille-david-a-adler/1003009233?ean=9780823414130&amp;itm=1&amp;usri=a%2bpicture%2bbook%2bof%2blouis%2bbraille" TargetMode="External"/><Relationship Id="rId14" Type="http://schemas.openxmlformats.org/officeDocument/2006/relationships/hyperlink" Target="http://pbskids.org/arthur/print/braille/braille_guid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1672</TotalTime>
  <Pages>6</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Beverly</dc:creator>
  <cp:lastModifiedBy>Edwards, Beverly</cp:lastModifiedBy>
  <cp:revision>19</cp:revision>
  <cp:lastPrinted>2011-10-19T12:18:00Z</cp:lastPrinted>
  <dcterms:created xsi:type="dcterms:W3CDTF">2011-10-18T17:21:00Z</dcterms:created>
  <dcterms:modified xsi:type="dcterms:W3CDTF">2011-10-23T03:52:00Z</dcterms:modified>
</cp:coreProperties>
</file>